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90"/>
      </w:tblGrid>
      <w:tr w:rsidR="00520E81" w:rsidTr="00520E81">
        <w:tc>
          <w:tcPr>
            <w:tcW w:w="10490" w:type="dxa"/>
            <w:vAlign w:val="center"/>
          </w:tcPr>
          <w:tbl>
            <w:tblPr>
              <w:tblStyle w:val="TableGrid"/>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7"/>
              <w:gridCol w:w="1580"/>
              <w:gridCol w:w="2978"/>
              <w:gridCol w:w="2118"/>
              <w:gridCol w:w="2100"/>
            </w:tblGrid>
            <w:tr w:rsidR="00ED462D" w:rsidTr="00954A96">
              <w:trPr>
                <w:trHeight w:val="1945"/>
                <w:jc w:val="center"/>
              </w:trPr>
              <w:tc>
                <w:tcPr>
                  <w:tcW w:w="1997" w:type="dxa"/>
                  <w:vAlign w:val="center"/>
                </w:tcPr>
                <w:p w:rsidR="00ED462D" w:rsidRDefault="00E27537" w:rsidP="00ED462D">
                  <w:pPr>
                    <w:jc w:val="both"/>
                    <w:rPr>
                      <w:rFonts w:ascii="Arial Narrow" w:hAnsi="Arial Narrow"/>
                    </w:rPr>
                  </w:pPr>
                  <w:r>
                    <w:rPr>
                      <w:rFonts w:asciiTheme="minorHAnsi" w:eastAsia="Cambria" w:hAnsiTheme="minorHAnsi" w:cs="Cambria"/>
                      <w:b/>
                      <w:i/>
                      <w:color w:val="003300"/>
                      <w:sz w:val="40"/>
                      <w:szCs w:val="24"/>
                    </w:rPr>
                    <w:tab/>
                  </w:r>
                  <w:r w:rsidR="00520E81">
                    <w:rPr>
                      <w:rFonts w:asciiTheme="minorHAnsi" w:eastAsia="Times New Roman" w:hAnsiTheme="minorHAnsi" w:cs="Times New Roman"/>
                      <w:b/>
                      <w:i/>
                      <w:color w:val="003300"/>
                      <w:spacing w:val="78"/>
                      <w:sz w:val="28"/>
                      <w:szCs w:val="24"/>
                    </w:rPr>
                    <w:t xml:space="preserve">     </w:t>
                  </w:r>
                  <w:r w:rsidR="00ED462D" w:rsidRPr="0074611B">
                    <w:rPr>
                      <w:rFonts w:ascii="Arial Narrow" w:hAnsi="Arial Narrow"/>
                      <w:noProof/>
                      <w:lang w:val="lt-LT"/>
                    </w:rPr>
                    <w:drawing>
                      <wp:inline distT="0" distB="0" distL="0" distR="0" wp14:anchorId="0DD017F5" wp14:editId="0333BB98">
                        <wp:extent cx="1147281" cy="762000"/>
                        <wp:effectExtent l="0" t="0" r="0" b="0"/>
                        <wp:docPr id="10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62258" cy="771948"/>
                                </a:xfrm>
                                <a:prstGeom prst="rect">
                                  <a:avLst/>
                                </a:prstGeom>
                                <a:noFill/>
                                <a:ln>
                                  <a:noFill/>
                                </a:ln>
                                <a:extLst/>
                              </pic:spPr>
                            </pic:pic>
                          </a:graphicData>
                        </a:graphic>
                      </wp:inline>
                    </w:drawing>
                  </w:r>
                  <w:r w:rsidR="00ED462D" w:rsidRPr="00520E81">
                    <w:rPr>
                      <w:rFonts w:ascii="Arial Narrow" w:hAnsi="Arial Narrow"/>
                    </w:rPr>
                    <w:t xml:space="preserve">"ES paramos projektų </w:t>
                  </w:r>
                </w:p>
                <w:p w:rsidR="00ED462D" w:rsidRPr="00ED462D" w:rsidRDefault="00ED462D" w:rsidP="00ED462D">
                  <w:pPr>
                    <w:jc w:val="both"/>
                    <w:rPr>
                      <w:rFonts w:ascii="Arial Narrow" w:hAnsi="Arial Narrow"/>
                    </w:rPr>
                  </w:pPr>
                  <w:r w:rsidRPr="00520E81">
                    <w:rPr>
                      <w:rFonts w:ascii="Arial Narrow" w:hAnsi="Arial Narrow"/>
                    </w:rPr>
                    <w:t>vykdytojų asociacija"</w:t>
                  </w:r>
                </w:p>
              </w:tc>
              <w:tc>
                <w:tcPr>
                  <w:tcW w:w="1580" w:type="dxa"/>
                  <w:vAlign w:val="center"/>
                </w:tcPr>
                <w:p w:rsidR="00ED462D" w:rsidRPr="00954A96" w:rsidRDefault="00ED462D" w:rsidP="00347B9C">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heme="majorHAnsi"/>
                      <w:b/>
                      <w:i/>
                      <w:color w:val="003300"/>
                      <w:spacing w:val="78"/>
                      <w:sz w:val="20"/>
                      <w:szCs w:val="20"/>
                    </w:rPr>
                  </w:pPr>
                  <w:r w:rsidRPr="00954A96">
                    <w:rPr>
                      <w:rFonts w:asciiTheme="majorHAnsi" w:eastAsia="Georgia" w:hAnsiTheme="majorHAnsi" w:cstheme="majorHAnsi"/>
                      <w:i/>
                      <w:color w:val="222222"/>
                      <w:sz w:val="20"/>
                      <w:szCs w:val="20"/>
                      <w:highlight w:val="white"/>
                    </w:rPr>
                    <w:t>Lietuvos Ikimokyklinio Ugdymo Įstaigų Vadovų Asociacija</w:t>
                  </w:r>
                </w:p>
              </w:tc>
              <w:tc>
                <w:tcPr>
                  <w:tcW w:w="2978" w:type="dxa"/>
                </w:tcPr>
                <w:p w:rsidR="00ED462D" w:rsidRDefault="00ED462D" w:rsidP="00954A96">
                  <w:pPr>
                    <w:pBdr>
                      <w:top w:val="none" w:sz="0" w:space="0" w:color="auto"/>
                      <w:left w:val="none" w:sz="0" w:space="0" w:color="auto"/>
                      <w:bottom w:val="none" w:sz="0" w:space="0" w:color="auto"/>
                      <w:right w:val="none" w:sz="0" w:space="0" w:color="auto"/>
                      <w:between w:val="none" w:sz="0" w:space="0" w:color="auto"/>
                    </w:pBdr>
                    <w:ind w:right="-94"/>
                    <w:jc w:val="center"/>
                    <w:rPr>
                      <w:rFonts w:asciiTheme="minorHAnsi" w:eastAsia="Times New Roman" w:hAnsiTheme="minorHAnsi" w:cs="Times New Roman"/>
                      <w:b/>
                      <w:i/>
                      <w:color w:val="003300"/>
                      <w:spacing w:val="78"/>
                      <w:sz w:val="28"/>
                      <w:szCs w:val="24"/>
                    </w:rPr>
                  </w:pPr>
                  <w:r w:rsidRPr="00E27537">
                    <w:rPr>
                      <w:rFonts w:asciiTheme="minorHAnsi" w:eastAsia="Cambria" w:hAnsiTheme="minorHAnsi" w:cs="Cambria"/>
                      <w:b/>
                      <w:i/>
                      <w:noProof/>
                      <w:color w:val="003300"/>
                      <w:sz w:val="40"/>
                      <w:szCs w:val="24"/>
                      <w:lang w:val="lt-LT"/>
                    </w:rPr>
                    <w:drawing>
                      <wp:inline distT="0" distB="0" distL="0" distR="0" wp14:anchorId="4844176C" wp14:editId="77435430">
                        <wp:extent cx="1955800" cy="1348278"/>
                        <wp:effectExtent l="0" t="0" r="6350" b="4445"/>
                        <wp:docPr id="1" name="Picture 1" descr="D:\Darbiniai\2014-2020\PILIETIŠKUMAS\Asociacija\Administravimas\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rbiniai\2014-2020\PILIETIŠKUMAS\Asociacija\Administravimas\ESFIVP-I-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39712" cy="1475062"/>
                                </a:xfrm>
                                <a:prstGeom prst="rect">
                                  <a:avLst/>
                                </a:prstGeom>
                                <a:noFill/>
                                <a:ln>
                                  <a:noFill/>
                                </a:ln>
                              </pic:spPr>
                            </pic:pic>
                          </a:graphicData>
                        </a:graphic>
                      </wp:inline>
                    </w:drawing>
                  </w:r>
                </w:p>
              </w:tc>
              <w:tc>
                <w:tcPr>
                  <w:tcW w:w="2118" w:type="dxa"/>
                  <w:vAlign w:val="center"/>
                </w:tcPr>
                <w:p w:rsidR="00954A96" w:rsidRPr="00954A96" w:rsidRDefault="00954A96" w:rsidP="00954A96">
                  <w:pPr>
                    <w:rPr>
                      <w:rFonts w:ascii="Calibri" w:hAnsi="Calibri"/>
                      <w:color w:val="595959"/>
                      <w:sz w:val="24"/>
                      <w:szCs w:val="24"/>
                    </w:rPr>
                  </w:pPr>
                  <w:r w:rsidRPr="00954A96">
                    <w:rPr>
                      <w:rFonts w:ascii="Calibri" w:hAnsi="Calibri"/>
                      <w:color w:val="595959"/>
                      <w:sz w:val="24"/>
                      <w:szCs w:val="24"/>
                    </w:rPr>
                    <w:t>Finansuojama</w:t>
                  </w:r>
                </w:p>
                <w:p w:rsidR="00954A96" w:rsidRPr="00954A96" w:rsidRDefault="00954A96" w:rsidP="00954A96">
                  <w:pPr>
                    <w:rPr>
                      <w:rFonts w:ascii="Calibri" w:hAnsi="Calibri"/>
                      <w:color w:val="595959"/>
                      <w:sz w:val="24"/>
                      <w:szCs w:val="24"/>
                    </w:rPr>
                  </w:pPr>
                  <w:r w:rsidRPr="00954A96">
                    <w:rPr>
                      <w:rFonts w:ascii="Calibri" w:hAnsi="Calibri"/>
                      <w:color w:val="595959"/>
                      <w:sz w:val="24"/>
                      <w:szCs w:val="24"/>
                    </w:rPr>
                    <w:t>iš Europos socialinio fondo</w:t>
                  </w:r>
                </w:p>
                <w:p w:rsidR="00ED462D" w:rsidRPr="00D31709" w:rsidRDefault="00ED462D" w:rsidP="00ED462D">
                  <w:pPr>
                    <w:pBdr>
                      <w:top w:val="none" w:sz="0" w:space="0" w:color="auto"/>
                      <w:left w:val="none" w:sz="0" w:space="0" w:color="auto"/>
                      <w:bottom w:val="none" w:sz="0" w:space="0" w:color="auto"/>
                      <w:right w:val="none" w:sz="0" w:space="0" w:color="auto"/>
                      <w:between w:val="none" w:sz="0" w:space="0" w:color="auto"/>
                    </w:pBdr>
                    <w:rPr>
                      <w:rFonts w:eastAsia="Times New Roman"/>
                      <w:color w:val="003300"/>
                      <w:spacing w:val="78"/>
                      <w:sz w:val="16"/>
                      <w:szCs w:val="16"/>
                      <w:lang w:val="lt-LT"/>
                    </w:rPr>
                  </w:pPr>
                </w:p>
              </w:tc>
              <w:tc>
                <w:tcPr>
                  <w:tcW w:w="2100" w:type="dxa"/>
                  <w:vAlign w:val="center"/>
                </w:tcPr>
                <w:p w:rsidR="00ED462D" w:rsidRDefault="00351AC3" w:rsidP="00ED462D">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b/>
                      <w:i/>
                      <w:color w:val="003300"/>
                      <w:spacing w:val="78"/>
                      <w:sz w:val="28"/>
                      <w:szCs w:val="24"/>
                    </w:rPr>
                  </w:pPr>
                  <w:r w:rsidRPr="00351AC3">
                    <w:rPr>
                      <w:rFonts w:eastAsia="Times New Roman"/>
                      <w:color w:val="003300"/>
                      <w:spacing w:val="78"/>
                      <w:sz w:val="16"/>
                      <w:szCs w:val="16"/>
                      <w:lang w:val="lt-LT"/>
                    </w:rPr>
                    <w:t>Kėdainių švietimo pagalbos tarnyba</w:t>
                  </w:r>
                </w:p>
              </w:tc>
            </w:tr>
          </w:tbl>
          <w:p w:rsidR="00520E81" w:rsidRPr="00DB2034" w:rsidRDefault="00C83ED3" w:rsidP="00C83ED3">
            <w:pPr>
              <w:jc w:val="center"/>
              <w:rPr>
                <w:rFonts w:asciiTheme="minorHAnsi" w:eastAsia="Times New Roman" w:hAnsiTheme="minorHAnsi" w:cs="Times New Roman"/>
                <w:b/>
                <w:color w:val="003300"/>
                <w:spacing w:val="78"/>
                <w:sz w:val="24"/>
                <w:szCs w:val="24"/>
              </w:rPr>
            </w:pPr>
            <w:r>
              <w:rPr>
                <w:rFonts w:asciiTheme="minorHAnsi" w:eastAsia="Times New Roman" w:hAnsiTheme="minorHAnsi" w:cs="Times New Roman"/>
                <w:b/>
                <w:color w:val="003300"/>
                <w:spacing w:val="78"/>
                <w:sz w:val="24"/>
                <w:szCs w:val="24"/>
              </w:rPr>
              <w:t>I</w:t>
            </w:r>
            <w:r w:rsidR="00ED462D" w:rsidRPr="00DB2034">
              <w:rPr>
                <w:rFonts w:asciiTheme="minorHAnsi" w:eastAsia="Times New Roman" w:hAnsiTheme="minorHAnsi" w:cs="Times New Roman"/>
                <w:b/>
                <w:color w:val="003300"/>
                <w:spacing w:val="78"/>
                <w:sz w:val="24"/>
                <w:szCs w:val="24"/>
              </w:rPr>
              <w:t>NFORMACINIS RENGINYS</w:t>
            </w:r>
          </w:p>
          <w:p w:rsidR="0014050C" w:rsidRPr="0014050C" w:rsidRDefault="00ED462D" w:rsidP="0014050C">
            <w:pPr>
              <w:ind w:left="284"/>
              <w:jc w:val="center"/>
              <w:rPr>
                <w:rFonts w:asciiTheme="minorHAnsi" w:eastAsia="Times New Roman" w:hAnsiTheme="minorHAnsi" w:cs="Times New Roman"/>
                <w:b/>
                <w:color w:val="003300"/>
                <w:spacing w:val="78"/>
                <w:sz w:val="24"/>
                <w:szCs w:val="24"/>
              </w:rPr>
            </w:pPr>
            <w:r w:rsidRPr="00DB2034">
              <w:rPr>
                <w:rFonts w:asciiTheme="minorHAnsi" w:eastAsia="Times New Roman" w:hAnsiTheme="minorHAnsi" w:cs="Times New Roman"/>
                <w:b/>
                <w:color w:val="003300"/>
                <w:spacing w:val="78"/>
                <w:sz w:val="24"/>
                <w:szCs w:val="24"/>
              </w:rPr>
              <w:t xml:space="preserve">„ES </w:t>
            </w:r>
            <w:r w:rsidRPr="00DB2034">
              <w:rPr>
                <w:rFonts w:ascii="Times New Roman" w:eastAsia="Times New Roman" w:hAnsi="Times New Roman" w:cs="Times New Roman"/>
                <w:b/>
                <w:color w:val="003300"/>
                <w:spacing w:val="78"/>
                <w:sz w:val="24"/>
                <w:szCs w:val="24"/>
              </w:rPr>
              <w:t>INVESTICIJŲ</w:t>
            </w:r>
            <w:r w:rsidRPr="00DB2034">
              <w:rPr>
                <w:rFonts w:asciiTheme="minorHAnsi" w:eastAsia="Times New Roman" w:hAnsiTheme="minorHAnsi" w:cs="Times New Roman"/>
                <w:b/>
                <w:color w:val="003300"/>
                <w:spacing w:val="78"/>
                <w:sz w:val="24"/>
                <w:szCs w:val="24"/>
              </w:rPr>
              <w:t xml:space="preserve"> GALIMYBĖS IKIMOKYKLINIŲ ĮSTAIGŲ VEIKLOS TOBULINIMUI“</w:t>
            </w:r>
          </w:p>
        </w:tc>
      </w:tr>
    </w:tbl>
    <w:p w:rsidR="005F0ECF" w:rsidRPr="00DB2034" w:rsidRDefault="00ED06A1" w:rsidP="00D20658">
      <w:pPr>
        <w:spacing w:line="240" w:lineRule="auto"/>
        <w:jc w:val="center"/>
        <w:rPr>
          <w:rFonts w:asciiTheme="minorHAnsi" w:eastAsia="Cambria" w:hAnsiTheme="minorHAnsi" w:cs="Cambria"/>
          <w:color w:val="003300"/>
        </w:rPr>
      </w:pPr>
      <w:r w:rsidRPr="00DB2034">
        <w:rPr>
          <w:rFonts w:asciiTheme="minorHAnsi" w:eastAsia="Cambria" w:hAnsiTheme="minorHAnsi" w:cs="Cambria"/>
          <w:color w:val="003300"/>
        </w:rPr>
        <w:t>2018 m.</w:t>
      </w:r>
      <w:r w:rsidR="00BA6651">
        <w:rPr>
          <w:rFonts w:asciiTheme="minorHAnsi" w:eastAsia="Cambria" w:hAnsiTheme="minorHAnsi" w:cs="Cambria"/>
          <w:color w:val="003300"/>
        </w:rPr>
        <w:t xml:space="preserve"> </w:t>
      </w:r>
      <w:r w:rsidR="00C83ED3">
        <w:rPr>
          <w:rFonts w:asciiTheme="minorHAnsi" w:eastAsia="Cambria" w:hAnsiTheme="minorHAnsi" w:cs="Cambria"/>
          <w:color w:val="003300"/>
          <w:lang w:val="lt-LT"/>
        </w:rPr>
        <w:t xml:space="preserve">birželio mėn. </w:t>
      </w:r>
      <w:r w:rsidR="00351AC3">
        <w:rPr>
          <w:rFonts w:asciiTheme="minorHAnsi" w:eastAsia="Cambria" w:hAnsiTheme="minorHAnsi" w:cs="Cambria"/>
          <w:color w:val="003300"/>
          <w:lang w:val="en-US"/>
        </w:rPr>
        <w:t>19</w:t>
      </w:r>
      <w:r w:rsidR="00BA6651">
        <w:rPr>
          <w:rFonts w:asciiTheme="minorHAnsi" w:eastAsia="Cambria" w:hAnsiTheme="minorHAnsi" w:cs="Cambria"/>
          <w:color w:val="003300"/>
          <w:lang w:val="lt-LT"/>
        </w:rPr>
        <w:t xml:space="preserve"> </w:t>
      </w:r>
      <w:r w:rsidRPr="00DB2034">
        <w:rPr>
          <w:rFonts w:asciiTheme="minorHAnsi" w:eastAsia="Cambria" w:hAnsiTheme="minorHAnsi" w:cs="Cambria"/>
          <w:color w:val="003300"/>
        </w:rPr>
        <w:t>d.</w:t>
      </w:r>
    </w:p>
    <w:p w:rsidR="00D31709" w:rsidRDefault="00351AC3" w:rsidP="00E554C6">
      <w:pPr>
        <w:ind w:left="142"/>
        <w:jc w:val="center"/>
        <w:rPr>
          <w:rFonts w:asciiTheme="minorHAnsi" w:eastAsia="Cambria" w:hAnsiTheme="minorHAnsi" w:cs="Cambria"/>
          <w:color w:val="003300"/>
        </w:rPr>
      </w:pPr>
      <w:r w:rsidRPr="00351AC3">
        <w:rPr>
          <w:rFonts w:asciiTheme="minorHAnsi" w:eastAsia="Cambria" w:hAnsiTheme="minorHAnsi" w:cs="Cambria"/>
          <w:color w:val="003300"/>
        </w:rPr>
        <w:t>Kėd</w:t>
      </w:r>
      <w:r>
        <w:rPr>
          <w:rFonts w:asciiTheme="minorHAnsi" w:eastAsia="Cambria" w:hAnsiTheme="minorHAnsi" w:cs="Cambria"/>
          <w:color w:val="003300"/>
        </w:rPr>
        <w:t xml:space="preserve">ainių švietimo pagalbos tarnyba, </w:t>
      </w:r>
      <w:r w:rsidRPr="00351AC3">
        <w:rPr>
          <w:rFonts w:asciiTheme="minorHAnsi" w:eastAsia="Cambria" w:hAnsiTheme="minorHAnsi" w:cs="Cambria"/>
          <w:color w:val="003300"/>
        </w:rPr>
        <w:t>Josvainių g. 40, Kėdainiai</w:t>
      </w:r>
      <w:bookmarkStart w:id="0" w:name="_GoBack"/>
      <w:bookmarkEnd w:id="0"/>
    </w:p>
    <w:p w:rsidR="00F47DE6" w:rsidRPr="00CF1F1F" w:rsidRDefault="00474912" w:rsidP="00E554C6">
      <w:pPr>
        <w:ind w:left="142"/>
        <w:jc w:val="center"/>
        <w:rPr>
          <w:rFonts w:asciiTheme="minorHAnsi" w:eastAsia="Cambria" w:hAnsiTheme="minorHAnsi" w:cs="Cambria"/>
          <w:b/>
          <w:spacing w:val="78"/>
          <w:sz w:val="28"/>
          <w:szCs w:val="24"/>
        </w:rPr>
      </w:pPr>
      <w:r w:rsidRPr="00DB2034">
        <w:rPr>
          <w:rFonts w:asciiTheme="minorHAnsi" w:eastAsia="Cambria" w:hAnsiTheme="minorHAnsi" w:cs="Cambria"/>
          <w:b/>
          <w:spacing w:val="78"/>
          <w:sz w:val="24"/>
          <w:szCs w:val="24"/>
        </w:rPr>
        <w:t>INFORMACINIO</w:t>
      </w:r>
      <w:r w:rsidR="00D20658" w:rsidRPr="00DB2034">
        <w:rPr>
          <w:rFonts w:asciiTheme="minorHAnsi" w:eastAsia="Cambria" w:hAnsiTheme="minorHAnsi" w:cs="Cambria"/>
          <w:b/>
          <w:spacing w:val="78"/>
          <w:sz w:val="24"/>
          <w:szCs w:val="24"/>
        </w:rPr>
        <w:t xml:space="preserve"> </w:t>
      </w:r>
      <w:r w:rsidRPr="00DB2034">
        <w:rPr>
          <w:rFonts w:asciiTheme="minorHAnsi" w:eastAsia="Cambria" w:hAnsiTheme="minorHAnsi" w:cs="Cambria"/>
          <w:b/>
          <w:spacing w:val="78"/>
          <w:sz w:val="24"/>
          <w:szCs w:val="24"/>
        </w:rPr>
        <w:t xml:space="preserve">RENGINIO </w:t>
      </w:r>
      <w:r w:rsidR="00D20658" w:rsidRPr="00DB2034">
        <w:rPr>
          <w:rFonts w:asciiTheme="minorHAnsi" w:eastAsia="Cambria" w:hAnsiTheme="minorHAnsi" w:cs="Cambria"/>
          <w:b/>
          <w:spacing w:val="78"/>
          <w:sz w:val="24"/>
          <w:szCs w:val="24"/>
        </w:rPr>
        <w:t>PROGRAMA</w:t>
      </w:r>
    </w:p>
    <w:p w:rsidR="005F0ECF" w:rsidRPr="00D20658" w:rsidRDefault="005F0ECF" w:rsidP="005F0ECF">
      <w:pPr>
        <w:jc w:val="center"/>
        <w:rPr>
          <w:rFonts w:asciiTheme="minorHAnsi" w:eastAsia="Cambria" w:hAnsiTheme="minorHAnsi" w:cs="Cambria"/>
          <w:i/>
          <w:sz w:val="10"/>
          <w:szCs w:val="24"/>
        </w:rPr>
      </w:pPr>
    </w:p>
    <w:p w:rsidR="001E1EFA" w:rsidRPr="0053145E" w:rsidRDefault="00474912" w:rsidP="0053145E">
      <w:pPr>
        <w:spacing w:before="40" w:after="40"/>
        <w:ind w:left="426" w:firstLine="1014"/>
        <w:jc w:val="both"/>
        <w:rPr>
          <w:rFonts w:asciiTheme="minorHAnsi" w:eastAsia="Cambria" w:hAnsiTheme="minorHAnsi" w:cs="Cambria"/>
          <w:lang w:val="lt-LT"/>
        </w:rPr>
      </w:pPr>
      <w:r w:rsidRPr="0053145E">
        <w:rPr>
          <w:rFonts w:asciiTheme="minorHAnsi" w:eastAsia="Cambria" w:hAnsiTheme="minorHAnsi" w:cs="Cambria"/>
        </w:rPr>
        <w:t xml:space="preserve">Informacinis renginys vykdomas įgyvendinant projektą Nr. 12.0.1-CPVA-K-204-01-0021 „Informavimas ir komunikavimas apie ES investicijų poveikį efektyviai veikiančiai ir moderniai švietimo sistemai“. Renginio tikslas </w:t>
      </w:r>
      <w:r w:rsidR="00A2107D" w:rsidRPr="0053145E">
        <w:rPr>
          <w:rFonts w:asciiTheme="minorHAnsi" w:eastAsia="Cambria" w:hAnsiTheme="minorHAnsi" w:cs="Cambria"/>
        </w:rPr>
        <w:t>–</w:t>
      </w:r>
      <w:r w:rsidRPr="0053145E">
        <w:rPr>
          <w:rFonts w:asciiTheme="minorHAnsi" w:eastAsia="Cambria" w:hAnsiTheme="minorHAnsi" w:cs="Cambria"/>
        </w:rPr>
        <w:t xml:space="preserve"> </w:t>
      </w:r>
      <w:r w:rsidR="00A2107D" w:rsidRPr="0053145E">
        <w:rPr>
          <w:rFonts w:asciiTheme="minorHAnsi" w:eastAsia="Cambria" w:hAnsiTheme="minorHAnsi" w:cs="Cambria"/>
        </w:rPr>
        <w:t xml:space="preserve">skatinti švietimo sistemos darbuotojus, visų pirma ikimokyklinių įstaigų vadovus ir bendruomenių narius domėtis ES investicijomis skatinamais socialiniais ir ekonominiais pokyčiais, iš ES struktūrinių fondų lėšų bendrai finansuojamų projektų įgyvendinimu, jų rezultatais ir teikiama nauda regionui bei šaliai, taip pat siekti sudaryti prielaidas didesniam pasitikėjimui ES struktūrinių fondų administravimo sistemos efektyvumu ir skaidrumu, skatinti ikimokyklinių įstaigų vadovus jaustis aktyvios Europos bendruomenės dalimi. Renginio metu bus pristatoma dalyvavimo ES investicijų programose specifika ir problemos, bus </w:t>
      </w:r>
      <w:r w:rsidR="00A2107D" w:rsidRPr="0053145E">
        <w:rPr>
          <w:rFonts w:asciiTheme="minorHAnsi" w:eastAsia="Cambria" w:hAnsiTheme="minorHAnsi" w:cs="Cambria"/>
          <w:lang w:val="lt-LT"/>
        </w:rPr>
        <w:t>informuojama apie konkrečias priemones, kuriose ikimokyklinės įstaigos gali dalyvauti. Konkrečiai</w:t>
      </w:r>
      <w:r w:rsidR="00523857" w:rsidRPr="0053145E">
        <w:rPr>
          <w:rFonts w:asciiTheme="minorHAnsi" w:eastAsia="Cambria" w:hAnsiTheme="minorHAnsi" w:cs="Cambria"/>
          <w:lang w:val="lt-LT"/>
        </w:rPr>
        <w:t xml:space="preserve"> ir detaliai</w:t>
      </w:r>
      <w:r w:rsidR="00A2107D" w:rsidRPr="0053145E">
        <w:rPr>
          <w:rFonts w:asciiTheme="minorHAnsi" w:eastAsia="Cambria" w:hAnsiTheme="minorHAnsi" w:cs="Cambria"/>
          <w:lang w:val="lt-LT"/>
        </w:rPr>
        <w:t xml:space="preserve"> bus </w:t>
      </w:r>
      <w:r w:rsidR="00523857" w:rsidRPr="0053145E">
        <w:rPr>
          <w:rFonts w:asciiTheme="minorHAnsi" w:eastAsia="Cambria" w:hAnsiTheme="minorHAnsi" w:cs="Cambria"/>
          <w:lang w:val="lt-LT"/>
        </w:rPr>
        <w:t>pristatoma priemonė, kurios kvietimas bus netrukus paskelbtas: „Ikimokyklinio ir bendrojo ugdymo mokyklų veiklos tobulinimas“ Nr. 09.2.1-ESFA-K-728-02. Antroje renginio dalyje, bus pristatomas vienas iš ES investicijų lėšomis galimas finansuot</w:t>
      </w:r>
      <w:r w:rsidR="00F840D3" w:rsidRPr="0053145E">
        <w:rPr>
          <w:rFonts w:asciiTheme="minorHAnsi" w:eastAsia="Cambria" w:hAnsiTheme="minorHAnsi" w:cs="Cambria"/>
          <w:lang w:val="lt-LT"/>
        </w:rPr>
        <w:t xml:space="preserve">i </w:t>
      </w:r>
      <w:proofErr w:type="spellStart"/>
      <w:r w:rsidR="00F840D3" w:rsidRPr="0053145E">
        <w:rPr>
          <w:rFonts w:asciiTheme="minorHAnsi" w:eastAsia="Cambria" w:hAnsiTheme="minorHAnsi" w:cs="Cambria"/>
          <w:lang w:val="lt-LT"/>
        </w:rPr>
        <w:t>inovatyvus</w:t>
      </w:r>
      <w:proofErr w:type="spellEnd"/>
      <w:r w:rsidR="00F840D3" w:rsidRPr="0053145E">
        <w:rPr>
          <w:rFonts w:asciiTheme="minorHAnsi" w:eastAsia="Cambria" w:hAnsiTheme="minorHAnsi" w:cs="Cambria"/>
          <w:lang w:val="lt-LT"/>
        </w:rPr>
        <w:t xml:space="preserve"> ugdymo modelis - </w:t>
      </w:r>
      <w:r w:rsidR="00523857" w:rsidRPr="0053145E">
        <w:rPr>
          <w:rFonts w:asciiTheme="minorHAnsi" w:eastAsia="Cambria" w:hAnsiTheme="minorHAnsi" w:cs="Cambria"/>
          <w:lang w:val="lt-LT"/>
        </w:rPr>
        <w:t xml:space="preserve">LEAN </w:t>
      </w:r>
      <w:proofErr w:type="spellStart"/>
      <w:r w:rsidR="00584BAC" w:rsidRPr="0053145E">
        <w:rPr>
          <w:rFonts w:asciiTheme="minorHAnsi" w:eastAsia="Cambria" w:hAnsiTheme="minorHAnsi" w:cs="Cambria"/>
          <w:lang w:val="lt-LT"/>
        </w:rPr>
        <w:t>in</w:t>
      </w:r>
      <w:proofErr w:type="spellEnd"/>
      <w:r w:rsidR="00523857" w:rsidRPr="0053145E">
        <w:rPr>
          <w:rFonts w:asciiTheme="minorHAnsi" w:eastAsia="Cambria" w:hAnsiTheme="minorHAnsi" w:cs="Cambria"/>
          <w:lang w:val="lt-LT"/>
        </w:rPr>
        <w:t xml:space="preserve"> TEAM metodologija.  </w:t>
      </w:r>
      <w:r w:rsidR="00DB2034" w:rsidRPr="0053145E">
        <w:rPr>
          <w:rFonts w:asciiTheme="minorHAnsi" w:eastAsia="Cambria" w:hAnsiTheme="minorHAnsi" w:cs="Cambria"/>
          <w:lang w:val="lt-LT"/>
        </w:rPr>
        <w:t>Renginys finansuojamas 2014–2020 metų Europos Sąjungos fondų investicijų veiksmų programos 12 prioriteto „Techninė parama, skirta informuoti apie veiksmų programą ir jai vertinti“ 12.0.1-CPVA-K-204 priemonės „Komunikacija apie ES investicijas“ lėšomis.</w:t>
      </w:r>
    </w:p>
    <w:tbl>
      <w:tblPr>
        <w:tblStyle w:val="1"/>
        <w:tblW w:w="10206" w:type="dxa"/>
        <w:tblInd w:w="426" w:type="dxa"/>
        <w:tblLayout w:type="fixed"/>
        <w:tblLook w:val="0400" w:firstRow="0" w:lastRow="0" w:firstColumn="0" w:lastColumn="0" w:noHBand="0" w:noVBand="1"/>
      </w:tblPr>
      <w:tblGrid>
        <w:gridCol w:w="1559"/>
        <w:gridCol w:w="8647"/>
      </w:tblGrid>
      <w:tr w:rsidR="00F47DE6" w:rsidRPr="0053145E" w:rsidTr="00CF1F1F">
        <w:trPr>
          <w:trHeight w:val="260"/>
        </w:trPr>
        <w:tc>
          <w:tcPr>
            <w:tcW w:w="1559" w:type="dxa"/>
            <w:tcBorders>
              <w:top w:val="single" w:sz="4" w:space="0" w:color="auto"/>
              <w:bottom w:val="single" w:sz="4" w:space="0" w:color="auto"/>
            </w:tcBorders>
          </w:tcPr>
          <w:p w:rsidR="00F47DE6" w:rsidRPr="0053145E" w:rsidRDefault="006C5EC7" w:rsidP="0053145E">
            <w:pPr>
              <w:pBdr>
                <w:top w:val="none" w:sz="0" w:space="0" w:color="000000"/>
                <w:left w:val="none" w:sz="0" w:space="0" w:color="000000"/>
                <w:bottom w:val="none" w:sz="0" w:space="0" w:color="000000"/>
                <w:right w:val="none" w:sz="0" w:space="0" w:color="000000"/>
                <w:between w:val="none" w:sz="0" w:space="0" w:color="000000"/>
              </w:pBdr>
              <w:spacing w:before="40" w:after="40"/>
              <w:rPr>
                <w:rFonts w:asciiTheme="minorHAnsi" w:eastAsia="Cambria" w:hAnsiTheme="minorHAnsi" w:cs="Cambria"/>
              </w:rPr>
            </w:pPr>
            <w:r>
              <w:rPr>
                <w:rFonts w:asciiTheme="minorHAnsi" w:eastAsia="Cambria" w:hAnsiTheme="minorHAnsi" w:cs="Cambria"/>
                <w:lang w:val="en-US"/>
              </w:rPr>
              <w:t>8</w:t>
            </w:r>
            <w:r w:rsidR="00F840D3" w:rsidRPr="0053145E">
              <w:rPr>
                <w:rFonts w:asciiTheme="minorHAnsi" w:eastAsia="Cambria" w:hAnsiTheme="minorHAnsi" w:cs="Cambria"/>
              </w:rPr>
              <w:t>:30</w:t>
            </w:r>
            <w:r w:rsidR="00BE4E96" w:rsidRPr="0053145E">
              <w:rPr>
                <w:rFonts w:asciiTheme="minorHAnsi" w:eastAsia="Cambria" w:hAnsiTheme="minorHAnsi" w:cs="Cambria"/>
              </w:rPr>
              <w:t>-</w:t>
            </w:r>
            <w:r>
              <w:rPr>
                <w:rFonts w:asciiTheme="minorHAnsi" w:eastAsia="Cambria" w:hAnsiTheme="minorHAnsi" w:cs="Cambria"/>
              </w:rPr>
              <w:t>9</w:t>
            </w:r>
            <w:r w:rsidR="00DB2034" w:rsidRPr="0053145E">
              <w:rPr>
                <w:rFonts w:asciiTheme="minorHAnsi" w:eastAsia="Cambria" w:hAnsiTheme="minorHAnsi" w:cs="Cambria"/>
              </w:rPr>
              <w:t>:00</w:t>
            </w:r>
          </w:p>
        </w:tc>
        <w:tc>
          <w:tcPr>
            <w:tcW w:w="8647" w:type="dxa"/>
            <w:tcBorders>
              <w:top w:val="single" w:sz="4" w:space="0" w:color="auto"/>
              <w:bottom w:val="single" w:sz="4" w:space="0" w:color="auto"/>
            </w:tcBorders>
            <w:vAlign w:val="center"/>
          </w:tcPr>
          <w:p w:rsidR="00F47DE6" w:rsidRPr="0053145E" w:rsidRDefault="001E1EFA" w:rsidP="0053145E">
            <w:pPr>
              <w:pBdr>
                <w:top w:val="none" w:sz="0" w:space="0" w:color="000000"/>
                <w:left w:val="none" w:sz="0" w:space="0" w:color="000000"/>
                <w:bottom w:val="none" w:sz="0" w:space="0" w:color="000000"/>
                <w:right w:val="none" w:sz="0" w:space="0" w:color="000000"/>
                <w:between w:val="none" w:sz="0" w:space="0" w:color="000000"/>
              </w:pBdr>
              <w:spacing w:before="40" w:after="40"/>
              <w:rPr>
                <w:rFonts w:asciiTheme="minorHAnsi" w:eastAsia="Cambria" w:hAnsiTheme="minorHAnsi" w:cs="Cambria"/>
              </w:rPr>
            </w:pPr>
            <w:r w:rsidRPr="0053145E">
              <w:rPr>
                <w:rFonts w:asciiTheme="minorHAnsi" w:eastAsia="Cambria" w:hAnsiTheme="minorHAnsi" w:cs="Cambria"/>
              </w:rPr>
              <w:t xml:space="preserve">Dalyvių </w:t>
            </w:r>
            <w:r w:rsidR="006C5EC7">
              <w:rPr>
                <w:rFonts w:asciiTheme="minorHAnsi" w:eastAsia="Cambria" w:hAnsiTheme="minorHAnsi" w:cs="Cambria"/>
              </w:rPr>
              <w:t xml:space="preserve">registracija </w:t>
            </w:r>
          </w:p>
        </w:tc>
      </w:tr>
      <w:tr w:rsidR="00F47DE6" w:rsidRPr="0053145E" w:rsidTr="00CF1F1F">
        <w:tc>
          <w:tcPr>
            <w:tcW w:w="1559" w:type="dxa"/>
          </w:tcPr>
          <w:p w:rsidR="00F47DE6" w:rsidRPr="0053145E" w:rsidRDefault="006C5EC7" w:rsidP="0053145E">
            <w:pPr>
              <w:pBdr>
                <w:top w:val="none" w:sz="0" w:space="0" w:color="000000"/>
                <w:left w:val="none" w:sz="0" w:space="0" w:color="000000"/>
                <w:bottom w:val="none" w:sz="0" w:space="0" w:color="000000"/>
                <w:right w:val="none" w:sz="0" w:space="0" w:color="000000"/>
                <w:between w:val="none" w:sz="0" w:space="0" w:color="000000"/>
              </w:pBdr>
              <w:spacing w:before="40" w:after="40"/>
              <w:rPr>
                <w:rFonts w:asciiTheme="minorHAnsi" w:eastAsia="Cambria" w:hAnsiTheme="minorHAnsi" w:cs="Cambria"/>
              </w:rPr>
            </w:pPr>
            <w:r>
              <w:rPr>
                <w:rFonts w:asciiTheme="minorHAnsi" w:eastAsia="Cambria" w:hAnsiTheme="minorHAnsi" w:cs="Cambria"/>
              </w:rPr>
              <w:t>9</w:t>
            </w:r>
            <w:r w:rsidR="00DB2034" w:rsidRPr="0053145E">
              <w:rPr>
                <w:rFonts w:asciiTheme="minorHAnsi" w:eastAsia="Cambria" w:hAnsiTheme="minorHAnsi" w:cs="Cambria"/>
              </w:rPr>
              <w:t>:00</w:t>
            </w:r>
            <w:r>
              <w:rPr>
                <w:rFonts w:asciiTheme="minorHAnsi" w:eastAsia="Cambria" w:hAnsiTheme="minorHAnsi" w:cs="Cambria"/>
              </w:rPr>
              <w:t>-10:00</w:t>
            </w:r>
          </w:p>
        </w:tc>
        <w:tc>
          <w:tcPr>
            <w:tcW w:w="8647" w:type="dxa"/>
            <w:vAlign w:val="center"/>
          </w:tcPr>
          <w:p w:rsidR="005A6803" w:rsidRPr="0053145E" w:rsidRDefault="00523857" w:rsidP="0053145E">
            <w:pPr>
              <w:pBdr>
                <w:top w:val="none" w:sz="0" w:space="0" w:color="000000"/>
                <w:left w:val="none" w:sz="0" w:space="0" w:color="000000"/>
                <w:bottom w:val="none" w:sz="0" w:space="0" w:color="000000"/>
                <w:right w:val="none" w:sz="0" w:space="0" w:color="000000"/>
                <w:between w:val="none" w:sz="0" w:space="0" w:color="000000"/>
              </w:pBdr>
              <w:spacing w:before="40" w:after="40"/>
              <w:jc w:val="both"/>
              <w:rPr>
                <w:rFonts w:asciiTheme="minorHAnsi" w:eastAsia="Cambria" w:hAnsiTheme="minorHAnsi" w:cs="Cambria"/>
              </w:rPr>
            </w:pPr>
            <w:r w:rsidRPr="0053145E">
              <w:rPr>
                <w:rFonts w:asciiTheme="minorHAnsi" w:eastAsia="Cambria" w:hAnsiTheme="minorHAnsi" w:cs="Cambria"/>
              </w:rPr>
              <w:t>ES investicijų švietimo srityje galimybės ikimokyklinio ugdymo įstaigoms. Priemonių apžvalga, dalyvavimo ES investicijų priemonėse ypatumai, iššūkiai, problemos, specifika, sėkmingų projektų pavyzdžiai.</w:t>
            </w:r>
          </w:p>
          <w:p w:rsidR="00286E14" w:rsidRPr="0053145E" w:rsidRDefault="00474912" w:rsidP="0053145E">
            <w:pPr>
              <w:pBdr>
                <w:top w:val="none" w:sz="0" w:space="0" w:color="000000"/>
                <w:left w:val="none" w:sz="0" w:space="0" w:color="000000"/>
                <w:bottom w:val="none" w:sz="0" w:space="0" w:color="000000"/>
                <w:right w:val="none" w:sz="0" w:space="0" w:color="000000"/>
                <w:between w:val="none" w:sz="0" w:space="0" w:color="000000"/>
              </w:pBdr>
              <w:spacing w:before="40" w:after="40"/>
              <w:jc w:val="both"/>
              <w:rPr>
                <w:rFonts w:asciiTheme="minorHAnsi" w:eastAsia="Cambria" w:hAnsiTheme="minorHAnsi" w:cs="Cambria"/>
              </w:rPr>
            </w:pPr>
            <w:r w:rsidRPr="0053145E">
              <w:rPr>
                <w:rFonts w:asciiTheme="minorHAnsi" w:eastAsia="Cambria" w:hAnsiTheme="minorHAnsi" w:cs="Cambria"/>
              </w:rPr>
              <w:t>Jūratė Treigienė</w:t>
            </w:r>
            <w:r w:rsidR="005A6803" w:rsidRPr="0053145E">
              <w:rPr>
                <w:rFonts w:asciiTheme="minorHAnsi" w:eastAsia="Cambria" w:hAnsiTheme="minorHAnsi" w:cs="Cambria"/>
              </w:rPr>
              <w:t>,</w:t>
            </w:r>
            <w:r w:rsidR="00ED06A1" w:rsidRPr="0053145E">
              <w:rPr>
                <w:rFonts w:asciiTheme="minorHAnsi" w:eastAsia="Cambria" w:hAnsiTheme="minorHAnsi" w:cs="Cambria"/>
              </w:rPr>
              <w:t xml:space="preserve"> </w:t>
            </w:r>
            <w:r w:rsidR="00DB2034" w:rsidRPr="0053145E">
              <w:rPr>
                <w:rFonts w:asciiTheme="minorHAnsi" w:eastAsia="Cambria" w:hAnsiTheme="minorHAnsi" w:cs="Cambria"/>
              </w:rPr>
              <w:t>Alytaus jaunimo centro direktorė</w:t>
            </w:r>
          </w:p>
          <w:p w:rsidR="00DB2034" w:rsidRPr="0053145E" w:rsidRDefault="00DB2034" w:rsidP="0053145E">
            <w:pPr>
              <w:pBdr>
                <w:top w:val="none" w:sz="0" w:space="0" w:color="000000"/>
                <w:left w:val="none" w:sz="0" w:space="0" w:color="000000"/>
                <w:bottom w:val="none" w:sz="0" w:space="0" w:color="000000"/>
                <w:right w:val="none" w:sz="0" w:space="0" w:color="000000"/>
                <w:between w:val="none" w:sz="0" w:space="0" w:color="000000"/>
              </w:pBdr>
              <w:spacing w:before="40" w:after="40"/>
              <w:jc w:val="both"/>
              <w:rPr>
                <w:rFonts w:asciiTheme="minorHAnsi" w:eastAsia="Cambria" w:hAnsiTheme="minorHAnsi" w:cs="Cambria"/>
              </w:rPr>
            </w:pPr>
            <w:r w:rsidRPr="0053145E">
              <w:rPr>
                <w:rFonts w:asciiTheme="minorHAnsi" w:eastAsia="Cambria" w:hAnsiTheme="minorHAnsi" w:cs="Cambria"/>
              </w:rPr>
              <w:t>Gediminas Banaitis, ES paramos projektų vykdytojų asociacijos prezidentas</w:t>
            </w:r>
          </w:p>
        </w:tc>
      </w:tr>
      <w:tr w:rsidR="00286E14" w:rsidRPr="0053145E" w:rsidTr="00CF1F1F">
        <w:tc>
          <w:tcPr>
            <w:tcW w:w="1559" w:type="dxa"/>
            <w:tcBorders>
              <w:top w:val="single" w:sz="4" w:space="0" w:color="auto"/>
              <w:bottom w:val="single" w:sz="4" w:space="0" w:color="auto"/>
            </w:tcBorders>
          </w:tcPr>
          <w:p w:rsidR="00286E14" w:rsidRPr="0053145E" w:rsidRDefault="006C5EC7" w:rsidP="0053145E">
            <w:pPr>
              <w:pBdr>
                <w:top w:val="none" w:sz="0" w:space="0" w:color="000000"/>
                <w:left w:val="none" w:sz="0" w:space="0" w:color="000000"/>
                <w:bottom w:val="none" w:sz="0" w:space="0" w:color="000000"/>
                <w:right w:val="none" w:sz="0" w:space="0" w:color="000000"/>
                <w:between w:val="none" w:sz="0" w:space="0" w:color="000000"/>
              </w:pBdr>
              <w:spacing w:before="40" w:after="40"/>
              <w:rPr>
                <w:rFonts w:asciiTheme="minorHAnsi" w:eastAsia="Cambria" w:hAnsiTheme="minorHAnsi" w:cs="Cambria"/>
              </w:rPr>
            </w:pPr>
            <w:r>
              <w:rPr>
                <w:rFonts w:asciiTheme="minorHAnsi" w:eastAsia="Cambria" w:hAnsiTheme="minorHAnsi" w:cs="Cambria"/>
              </w:rPr>
              <w:t>10:45-11:45</w:t>
            </w:r>
          </w:p>
        </w:tc>
        <w:tc>
          <w:tcPr>
            <w:tcW w:w="8647" w:type="dxa"/>
            <w:tcBorders>
              <w:top w:val="single" w:sz="4" w:space="0" w:color="auto"/>
              <w:bottom w:val="single" w:sz="4" w:space="0" w:color="auto"/>
            </w:tcBorders>
            <w:vAlign w:val="center"/>
          </w:tcPr>
          <w:p w:rsidR="00286E14" w:rsidRPr="0053145E" w:rsidRDefault="00286E14" w:rsidP="0053145E">
            <w:pPr>
              <w:pBdr>
                <w:top w:val="none" w:sz="0" w:space="0" w:color="000000"/>
                <w:left w:val="none" w:sz="0" w:space="0" w:color="000000"/>
                <w:bottom w:val="none" w:sz="0" w:space="0" w:color="000000"/>
                <w:right w:val="none" w:sz="0" w:space="0" w:color="000000"/>
                <w:between w:val="none" w:sz="0" w:space="0" w:color="000000"/>
              </w:pBdr>
              <w:spacing w:before="40" w:after="40"/>
              <w:rPr>
                <w:rFonts w:asciiTheme="minorHAnsi" w:eastAsia="Cambria" w:hAnsiTheme="minorHAnsi" w:cs="Cambria"/>
              </w:rPr>
            </w:pPr>
            <w:r w:rsidRPr="0053145E">
              <w:rPr>
                <w:rFonts w:asciiTheme="minorHAnsi" w:eastAsia="Cambria" w:hAnsiTheme="minorHAnsi" w:cs="Cambria"/>
              </w:rPr>
              <w:t xml:space="preserve">Kavos pertraukėlė </w:t>
            </w:r>
          </w:p>
        </w:tc>
      </w:tr>
      <w:tr w:rsidR="00F47DE6" w:rsidRPr="0053145E" w:rsidTr="00CF1F1F">
        <w:tc>
          <w:tcPr>
            <w:tcW w:w="1559" w:type="dxa"/>
          </w:tcPr>
          <w:p w:rsidR="00F47DE6" w:rsidRPr="0053145E" w:rsidRDefault="006C5EC7" w:rsidP="0053145E">
            <w:pPr>
              <w:pBdr>
                <w:top w:val="none" w:sz="0" w:space="0" w:color="000000"/>
                <w:left w:val="none" w:sz="0" w:space="0" w:color="000000"/>
                <w:bottom w:val="none" w:sz="0" w:space="0" w:color="000000"/>
                <w:right w:val="none" w:sz="0" w:space="0" w:color="000000"/>
                <w:between w:val="none" w:sz="0" w:space="0" w:color="000000"/>
              </w:pBdr>
              <w:spacing w:before="40" w:after="40"/>
              <w:rPr>
                <w:rFonts w:asciiTheme="minorHAnsi" w:eastAsia="Cambria" w:hAnsiTheme="minorHAnsi" w:cs="Cambria"/>
              </w:rPr>
            </w:pPr>
            <w:r>
              <w:rPr>
                <w:rFonts w:asciiTheme="minorHAnsi" w:eastAsia="Cambria" w:hAnsiTheme="minorHAnsi" w:cs="Cambria"/>
              </w:rPr>
              <w:t>11:45-12</w:t>
            </w:r>
            <w:r w:rsidR="00F840D3" w:rsidRPr="0053145E">
              <w:rPr>
                <w:rFonts w:asciiTheme="minorHAnsi" w:eastAsia="Cambria" w:hAnsiTheme="minorHAnsi" w:cs="Cambria"/>
              </w:rPr>
              <w:t>:</w:t>
            </w:r>
            <w:r>
              <w:rPr>
                <w:rFonts w:asciiTheme="minorHAnsi" w:eastAsia="Cambria" w:hAnsiTheme="minorHAnsi" w:cs="Cambria"/>
              </w:rPr>
              <w:t>45</w:t>
            </w:r>
          </w:p>
        </w:tc>
        <w:tc>
          <w:tcPr>
            <w:tcW w:w="8647" w:type="dxa"/>
            <w:vAlign w:val="center"/>
          </w:tcPr>
          <w:p w:rsidR="00584BAC" w:rsidRPr="0053145E" w:rsidRDefault="00523857" w:rsidP="0053145E">
            <w:pPr>
              <w:pBdr>
                <w:top w:val="none" w:sz="0" w:space="0" w:color="000000"/>
                <w:left w:val="none" w:sz="0" w:space="0" w:color="000000"/>
                <w:bottom w:val="none" w:sz="0" w:space="0" w:color="000000"/>
                <w:right w:val="none" w:sz="0" w:space="0" w:color="000000"/>
                <w:between w:val="none" w:sz="0" w:space="0" w:color="000000"/>
              </w:pBdr>
              <w:spacing w:before="40" w:after="40"/>
              <w:rPr>
                <w:rFonts w:asciiTheme="minorHAnsi" w:eastAsia="Cambria" w:hAnsiTheme="minorHAnsi" w:cs="Cambria"/>
              </w:rPr>
            </w:pPr>
            <w:r w:rsidRPr="0053145E">
              <w:rPr>
                <w:rFonts w:asciiTheme="minorHAnsi" w:eastAsia="Cambria" w:hAnsiTheme="minorHAnsi" w:cs="Cambria"/>
              </w:rPr>
              <w:t>Kvietimo „Ikimokyklinio ir bendrojo ugdymo mokyklų veiklos tobulinimas“</w:t>
            </w:r>
            <w:r w:rsidR="00584BAC" w:rsidRPr="0053145E">
              <w:rPr>
                <w:rFonts w:asciiTheme="minorHAnsi" w:eastAsia="Cambria" w:hAnsiTheme="minorHAnsi" w:cs="Cambria"/>
              </w:rPr>
              <w:t xml:space="preserve"> pristatymas.</w:t>
            </w:r>
          </w:p>
          <w:p w:rsidR="00F47DE6" w:rsidRPr="0053145E" w:rsidRDefault="005A6803" w:rsidP="0053145E">
            <w:pPr>
              <w:pBdr>
                <w:top w:val="none" w:sz="0" w:space="0" w:color="000000"/>
                <w:left w:val="none" w:sz="0" w:space="0" w:color="000000"/>
                <w:bottom w:val="none" w:sz="0" w:space="0" w:color="000000"/>
                <w:right w:val="none" w:sz="0" w:space="0" w:color="000000"/>
                <w:between w:val="none" w:sz="0" w:space="0" w:color="000000"/>
              </w:pBdr>
              <w:spacing w:before="40" w:after="40"/>
              <w:rPr>
                <w:rFonts w:asciiTheme="minorHAnsi" w:eastAsia="Cambria" w:hAnsiTheme="minorHAnsi" w:cs="Cambria"/>
              </w:rPr>
            </w:pPr>
            <w:r w:rsidRPr="0053145E">
              <w:rPr>
                <w:rFonts w:asciiTheme="minorHAnsi" w:eastAsia="Cambria" w:hAnsiTheme="minorHAnsi" w:cs="Cambria"/>
              </w:rPr>
              <w:t>Jūratė Treigienė, švietimo ekspertė</w:t>
            </w:r>
          </w:p>
          <w:p w:rsidR="00F47DE6" w:rsidRPr="0053145E" w:rsidRDefault="005A6803" w:rsidP="0053145E">
            <w:pPr>
              <w:pBdr>
                <w:top w:val="none" w:sz="0" w:space="0" w:color="000000"/>
                <w:left w:val="none" w:sz="0" w:space="0" w:color="000000"/>
                <w:bottom w:val="none" w:sz="0" w:space="0" w:color="000000"/>
                <w:right w:val="none" w:sz="0" w:space="0" w:color="000000"/>
                <w:between w:val="none" w:sz="0" w:space="0" w:color="000000"/>
              </w:pBdr>
              <w:spacing w:before="40" w:after="40"/>
              <w:rPr>
                <w:rFonts w:asciiTheme="minorHAnsi" w:eastAsia="Cambria" w:hAnsiTheme="minorHAnsi" w:cs="Cambria"/>
              </w:rPr>
            </w:pPr>
            <w:r w:rsidRPr="0053145E">
              <w:rPr>
                <w:rFonts w:asciiTheme="minorHAnsi" w:eastAsia="Cambria" w:hAnsiTheme="minorHAnsi" w:cs="Cambria"/>
              </w:rPr>
              <w:t>Gediminas Banaitis, ES paramos projektų vykdytojų asociacijos prezidentas</w:t>
            </w:r>
          </w:p>
        </w:tc>
      </w:tr>
      <w:tr w:rsidR="005F0ECF" w:rsidRPr="0053145E" w:rsidTr="00CF1F1F">
        <w:tc>
          <w:tcPr>
            <w:tcW w:w="1559" w:type="dxa"/>
            <w:tcBorders>
              <w:top w:val="single" w:sz="4" w:space="0" w:color="auto"/>
              <w:bottom w:val="single" w:sz="4" w:space="0" w:color="auto"/>
            </w:tcBorders>
          </w:tcPr>
          <w:p w:rsidR="005F0ECF" w:rsidRPr="0053145E" w:rsidRDefault="006C5EC7" w:rsidP="0053145E">
            <w:pPr>
              <w:pBdr>
                <w:top w:val="none" w:sz="0" w:space="0" w:color="000000"/>
                <w:left w:val="none" w:sz="0" w:space="0" w:color="000000"/>
                <w:bottom w:val="none" w:sz="0" w:space="0" w:color="000000"/>
                <w:right w:val="none" w:sz="0" w:space="0" w:color="000000"/>
                <w:between w:val="none" w:sz="0" w:space="0" w:color="000000"/>
              </w:pBdr>
              <w:spacing w:before="40" w:after="40"/>
              <w:rPr>
                <w:rFonts w:asciiTheme="minorHAnsi" w:eastAsia="Cambria" w:hAnsiTheme="minorHAnsi" w:cs="Cambria"/>
              </w:rPr>
            </w:pPr>
            <w:r>
              <w:rPr>
                <w:rFonts w:asciiTheme="minorHAnsi" w:eastAsia="Cambria" w:hAnsiTheme="minorHAnsi" w:cs="Cambria"/>
              </w:rPr>
              <w:t>12</w:t>
            </w:r>
            <w:r w:rsidR="00F840D3" w:rsidRPr="0053145E">
              <w:rPr>
                <w:rFonts w:asciiTheme="minorHAnsi" w:eastAsia="Cambria" w:hAnsiTheme="minorHAnsi" w:cs="Cambria"/>
              </w:rPr>
              <w:t>:</w:t>
            </w:r>
            <w:r>
              <w:rPr>
                <w:rFonts w:asciiTheme="minorHAnsi" w:eastAsia="Cambria" w:hAnsiTheme="minorHAnsi" w:cs="Cambria"/>
              </w:rPr>
              <w:t>4</w:t>
            </w:r>
            <w:r w:rsidR="00CF1F1F" w:rsidRPr="0053145E">
              <w:rPr>
                <w:rFonts w:asciiTheme="minorHAnsi" w:eastAsia="Cambria" w:hAnsiTheme="minorHAnsi" w:cs="Cambria"/>
              </w:rPr>
              <w:t>5</w:t>
            </w:r>
            <w:r w:rsidR="00F840D3" w:rsidRPr="0053145E">
              <w:rPr>
                <w:rFonts w:asciiTheme="minorHAnsi" w:eastAsia="Cambria" w:hAnsiTheme="minorHAnsi" w:cs="Cambria"/>
              </w:rPr>
              <w:t>-13:</w:t>
            </w:r>
            <w:r>
              <w:rPr>
                <w:rFonts w:asciiTheme="minorHAnsi" w:eastAsia="Cambria" w:hAnsiTheme="minorHAnsi" w:cs="Cambria"/>
              </w:rPr>
              <w:t>15</w:t>
            </w:r>
          </w:p>
        </w:tc>
        <w:tc>
          <w:tcPr>
            <w:tcW w:w="8647" w:type="dxa"/>
            <w:tcBorders>
              <w:top w:val="single" w:sz="4" w:space="0" w:color="auto"/>
              <w:bottom w:val="single" w:sz="4" w:space="0" w:color="auto"/>
            </w:tcBorders>
            <w:vAlign w:val="center"/>
          </w:tcPr>
          <w:p w:rsidR="005F0ECF" w:rsidRPr="0053145E" w:rsidRDefault="00286E14" w:rsidP="0053145E">
            <w:pPr>
              <w:pBdr>
                <w:top w:val="none" w:sz="0" w:space="0" w:color="000000"/>
                <w:left w:val="none" w:sz="0" w:space="0" w:color="000000"/>
                <w:bottom w:val="none" w:sz="0" w:space="0" w:color="000000"/>
                <w:right w:val="none" w:sz="0" w:space="0" w:color="000000"/>
                <w:between w:val="none" w:sz="0" w:space="0" w:color="000000"/>
              </w:pBdr>
              <w:spacing w:before="40" w:after="40"/>
              <w:rPr>
                <w:rFonts w:asciiTheme="minorHAnsi" w:eastAsia="Cambria" w:hAnsiTheme="minorHAnsi" w:cs="Cambria"/>
              </w:rPr>
            </w:pPr>
            <w:r w:rsidRPr="0053145E">
              <w:rPr>
                <w:rFonts w:asciiTheme="minorHAnsi" w:eastAsia="Cambria" w:hAnsiTheme="minorHAnsi" w:cs="Cambria"/>
              </w:rPr>
              <w:t xml:space="preserve">Pietų pertrauka. </w:t>
            </w:r>
          </w:p>
        </w:tc>
      </w:tr>
      <w:tr w:rsidR="00F47DE6" w:rsidRPr="0053145E" w:rsidTr="00CF1F1F">
        <w:tc>
          <w:tcPr>
            <w:tcW w:w="1559" w:type="dxa"/>
          </w:tcPr>
          <w:p w:rsidR="00F47DE6" w:rsidRPr="0053145E" w:rsidRDefault="00474912" w:rsidP="0053145E">
            <w:pPr>
              <w:pBdr>
                <w:top w:val="none" w:sz="0" w:space="0" w:color="000000"/>
                <w:left w:val="none" w:sz="0" w:space="0" w:color="000000"/>
                <w:bottom w:val="none" w:sz="0" w:space="0" w:color="000000"/>
                <w:right w:val="none" w:sz="0" w:space="0" w:color="000000"/>
                <w:between w:val="none" w:sz="0" w:space="0" w:color="000000"/>
              </w:pBdr>
              <w:spacing w:before="40" w:after="40"/>
              <w:rPr>
                <w:rFonts w:asciiTheme="minorHAnsi" w:eastAsia="Cambria" w:hAnsiTheme="minorHAnsi" w:cs="Cambria"/>
              </w:rPr>
            </w:pPr>
            <w:r w:rsidRPr="0053145E">
              <w:rPr>
                <w:rFonts w:asciiTheme="minorHAnsi" w:eastAsia="Cambria" w:hAnsiTheme="minorHAnsi" w:cs="Cambria"/>
              </w:rPr>
              <w:t>13</w:t>
            </w:r>
            <w:r w:rsidR="00F840D3" w:rsidRPr="0053145E">
              <w:rPr>
                <w:rFonts w:asciiTheme="minorHAnsi" w:eastAsia="Cambria" w:hAnsiTheme="minorHAnsi" w:cs="Cambria"/>
              </w:rPr>
              <w:t>:</w:t>
            </w:r>
            <w:r w:rsidR="006C5EC7">
              <w:rPr>
                <w:rFonts w:asciiTheme="minorHAnsi" w:eastAsia="Cambria" w:hAnsiTheme="minorHAnsi" w:cs="Cambria"/>
              </w:rPr>
              <w:t>15</w:t>
            </w:r>
            <w:r w:rsidRPr="0053145E">
              <w:rPr>
                <w:rFonts w:asciiTheme="minorHAnsi" w:eastAsia="Cambria" w:hAnsiTheme="minorHAnsi" w:cs="Cambria"/>
              </w:rPr>
              <w:t>-14</w:t>
            </w:r>
            <w:r w:rsidR="00F840D3" w:rsidRPr="0053145E">
              <w:rPr>
                <w:rFonts w:asciiTheme="minorHAnsi" w:eastAsia="Cambria" w:hAnsiTheme="minorHAnsi" w:cs="Cambria"/>
              </w:rPr>
              <w:t>:</w:t>
            </w:r>
            <w:r w:rsidR="00BA6651">
              <w:rPr>
                <w:rFonts w:asciiTheme="minorHAnsi" w:eastAsia="Cambria" w:hAnsiTheme="minorHAnsi" w:cs="Cambria"/>
              </w:rPr>
              <w:t>15</w:t>
            </w:r>
          </w:p>
        </w:tc>
        <w:tc>
          <w:tcPr>
            <w:tcW w:w="8647" w:type="dxa"/>
            <w:vAlign w:val="center"/>
          </w:tcPr>
          <w:p w:rsidR="00584BAC" w:rsidRPr="0053145E" w:rsidRDefault="00CF1F1F" w:rsidP="0053145E">
            <w:pPr>
              <w:pBdr>
                <w:top w:val="none" w:sz="0" w:space="0" w:color="000000"/>
                <w:left w:val="none" w:sz="0" w:space="0" w:color="000000"/>
                <w:bottom w:val="none" w:sz="0" w:space="0" w:color="000000"/>
                <w:right w:val="none" w:sz="0" w:space="0" w:color="000000"/>
                <w:between w:val="none" w:sz="0" w:space="0" w:color="000000"/>
              </w:pBdr>
              <w:spacing w:before="40" w:after="40"/>
              <w:jc w:val="both"/>
              <w:rPr>
                <w:rFonts w:asciiTheme="minorHAnsi" w:eastAsia="Cambria" w:hAnsiTheme="minorHAnsi" w:cs="Cambria"/>
              </w:rPr>
            </w:pPr>
            <w:bookmarkStart w:id="1" w:name="_gjdgxs" w:colFirst="0" w:colLast="0"/>
            <w:bookmarkEnd w:id="1"/>
            <w:r w:rsidRPr="0053145E">
              <w:rPr>
                <w:rFonts w:asciiTheme="minorHAnsi" w:eastAsia="Cambria" w:hAnsiTheme="minorHAnsi" w:cs="Cambria"/>
              </w:rPr>
              <w:t>LEAN</w:t>
            </w:r>
            <w:r w:rsidR="00584BAC" w:rsidRPr="0053145E">
              <w:rPr>
                <w:rFonts w:asciiTheme="minorHAnsi" w:eastAsia="Cambria" w:hAnsiTheme="minorHAnsi" w:cs="Cambria"/>
              </w:rPr>
              <w:t xml:space="preserve"> taikymas ugdymo įstaigose – nuo vaikų darželių iki universitetų</w:t>
            </w:r>
            <w:r w:rsidR="00A82C7F" w:rsidRPr="0053145E">
              <w:rPr>
                <w:rFonts w:asciiTheme="minorHAnsi" w:eastAsia="Cambria" w:hAnsiTheme="minorHAnsi" w:cs="Cambria"/>
              </w:rPr>
              <w:t xml:space="preserve"> </w:t>
            </w:r>
          </w:p>
          <w:p w:rsidR="00CA57C0" w:rsidRPr="0053145E" w:rsidRDefault="00A82C7F" w:rsidP="0053145E">
            <w:pPr>
              <w:pBdr>
                <w:top w:val="none" w:sz="0" w:space="0" w:color="000000"/>
                <w:left w:val="none" w:sz="0" w:space="0" w:color="000000"/>
                <w:bottom w:val="none" w:sz="0" w:space="0" w:color="000000"/>
                <w:right w:val="none" w:sz="0" w:space="0" w:color="000000"/>
                <w:between w:val="none" w:sz="0" w:space="0" w:color="000000"/>
              </w:pBdr>
              <w:spacing w:before="40" w:after="40"/>
              <w:jc w:val="both"/>
              <w:rPr>
                <w:rFonts w:asciiTheme="minorHAnsi" w:eastAsia="Cambria" w:hAnsiTheme="minorHAnsi" w:cs="Cambria"/>
              </w:rPr>
            </w:pPr>
            <w:proofErr w:type="spellStart"/>
            <w:r w:rsidRPr="0053145E">
              <w:rPr>
                <w:rFonts w:asciiTheme="minorHAnsi" w:eastAsia="Cambria" w:hAnsiTheme="minorHAnsi" w:cs="Cambria"/>
              </w:rPr>
              <w:t>Dr</w:t>
            </w:r>
            <w:proofErr w:type="spellEnd"/>
            <w:r w:rsidRPr="0053145E">
              <w:rPr>
                <w:rFonts w:asciiTheme="minorHAnsi" w:eastAsia="Cambria" w:hAnsiTheme="minorHAnsi" w:cs="Cambria"/>
              </w:rPr>
              <w:t xml:space="preserve"> </w:t>
            </w:r>
            <w:r w:rsidR="00286E14" w:rsidRPr="0053145E">
              <w:rPr>
                <w:rFonts w:asciiTheme="minorHAnsi" w:eastAsia="Cambria" w:hAnsiTheme="minorHAnsi" w:cs="Cambria"/>
              </w:rPr>
              <w:t xml:space="preserve">Modestas </w:t>
            </w:r>
            <w:proofErr w:type="spellStart"/>
            <w:r w:rsidR="00286E14" w:rsidRPr="0053145E">
              <w:rPr>
                <w:rFonts w:asciiTheme="minorHAnsi" w:eastAsia="Cambria" w:hAnsiTheme="minorHAnsi" w:cs="Cambria"/>
              </w:rPr>
              <w:t>Gelbūda</w:t>
            </w:r>
            <w:proofErr w:type="spellEnd"/>
            <w:r w:rsidRPr="0053145E">
              <w:rPr>
                <w:rFonts w:asciiTheme="minorHAnsi" w:eastAsia="Cambria" w:hAnsiTheme="minorHAnsi" w:cs="Cambria"/>
              </w:rPr>
              <w:t xml:space="preserve">, LEAN </w:t>
            </w:r>
            <w:proofErr w:type="spellStart"/>
            <w:r w:rsidRPr="0053145E">
              <w:rPr>
                <w:rFonts w:asciiTheme="minorHAnsi" w:eastAsia="Cambria" w:hAnsiTheme="minorHAnsi" w:cs="Cambria"/>
              </w:rPr>
              <w:t>Government</w:t>
            </w:r>
            <w:proofErr w:type="spellEnd"/>
            <w:r w:rsidRPr="0053145E">
              <w:rPr>
                <w:rFonts w:asciiTheme="minorHAnsi" w:eastAsia="Cambria" w:hAnsiTheme="minorHAnsi" w:cs="Cambria"/>
              </w:rPr>
              <w:t xml:space="preserve"> iniciatyvos Lietuvoje vadovas</w:t>
            </w:r>
          </w:p>
          <w:p w:rsidR="00F47DE6" w:rsidRPr="0053145E" w:rsidRDefault="00584BAC" w:rsidP="0053145E">
            <w:pPr>
              <w:pBdr>
                <w:top w:val="none" w:sz="0" w:space="0" w:color="000000"/>
                <w:left w:val="none" w:sz="0" w:space="0" w:color="000000"/>
                <w:bottom w:val="none" w:sz="0" w:space="0" w:color="000000"/>
                <w:right w:val="none" w:sz="0" w:space="0" w:color="000000"/>
                <w:between w:val="none" w:sz="0" w:space="0" w:color="000000"/>
              </w:pBdr>
              <w:spacing w:before="40" w:after="40"/>
              <w:jc w:val="both"/>
              <w:rPr>
                <w:rFonts w:asciiTheme="minorHAnsi" w:eastAsia="Cambria" w:hAnsiTheme="minorHAnsi" w:cs="Cambria"/>
              </w:rPr>
            </w:pPr>
            <w:r w:rsidRPr="0053145E">
              <w:rPr>
                <w:rFonts w:asciiTheme="minorHAnsi" w:eastAsia="Cambria" w:hAnsiTheme="minorHAnsi" w:cs="Cambria"/>
              </w:rPr>
              <w:t xml:space="preserve">LEAN </w:t>
            </w:r>
            <w:proofErr w:type="spellStart"/>
            <w:r w:rsidRPr="0053145E">
              <w:rPr>
                <w:rFonts w:asciiTheme="minorHAnsi" w:eastAsia="Cambria" w:hAnsiTheme="minorHAnsi" w:cs="Cambria"/>
              </w:rPr>
              <w:t>in</w:t>
            </w:r>
            <w:proofErr w:type="spellEnd"/>
            <w:r w:rsidRPr="0053145E">
              <w:rPr>
                <w:rFonts w:asciiTheme="minorHAnsi" w:eastAsia="Cambria" w:hAnsiTheme="minorHAnsi" w:cs="Cambria"/>
              </w:rPr>
              <w:t xml:space="preserve"> TEAM metodologijos taikymo projektas Kauno progimnazijoje</w:t>
            </w:r>
          </w:p>
        </w:tc>
      </w:tr>
      <w:tr w:rsidR="00CA57C0" w:rsidRPr="0053145E" w:rsidTr="00CF1F1F">
        <w:tc>
          <w:tcPr>
            <w:tcW w:w="1559" w:type="dxa"/>
          </w:tcPr>
          <w:p w:rsidR="00CA57C0" w:rsidRPr="0053145E" w:rsidRDefault="00474912" w:rsidP="0053145E">
            <w:pPr>
              <w:pBdr>
                <w:top w:val="none" w:sz="0" w:space="0" w:color="000000"/>
                <w:left w:val="none" w:sz="0" w:space="0" w:color="000000"/>
                <w:bottom w:val="none" w:sz="0" w:space="0" w:color="000000"/>
                <w:right w:val="none" w:sz="0" w:space="0" w:color="000000"/>
                <w:between w:val="none" w:sz="0" w:space="0" w:color="000000"/>
              </w:pBdr>
              <w:spacing w:before="40" w:after="40"/>
              <w:rPr>
                <w:rFonts w:asciiTheme="minorHAnsi" w:eastAsia="Cambria" w:hAnsiTheme="minorHAnsi" w:cs="Cambria"/>
              </w:rPr>
            </w:pPr>
            <w:r w:rsidRPr="0053145E">
              <w:rPr>
                <w:rFonts w:asciiTheme="minorHAnsi" w:eastAsia="Cambria" w:hAnsiTheme="minorHAnsi" w:cs="Cambria"/>
              </w:rPr>
              <w:t>14</w:t>
            </w:r>
            <w:r w:rsidR="00BA6651">
              <w:rPr>
                <w:rFonts w:asciiTheme="minorHAnsi" w:eastAsia="Cambria" w:hAnsiTheme="minorHAnsi" w:cs="Cambria"/>
              </w:rPr>
              <w:t>.15-15.15</w:t>
            </w:r>
          </w:p>
        </w:tc>
        <w:tc>
          <w:tcPr>
            <w:tcW w:w="8647" w:type="dxa"/>
            <w:vAlign w:val="center"/>
          </w:tcPr>
          <w:p w:rsidR="00BE4E96" w:rsidRPr="0053145E" w:rsidRDefault="00584BAC" w:rsidP="0053145E">
            <w:pPr>
              <w:pBdr>
                <w:top w:val="none" w:sz="0" w:space="0" w:color="000000"/>
                <w:left w:val="none" w:sz="0" w:space="0" w:color="000000"/>
                <w:bottom w:val="none" w:sz="0" w:space="0" w:color="000000"/>
                <w:right w:val="none" w:sz="0" w:space="0" w:color="000000"/>
                <w:between w:val="none" w:sz="0" w:space="0" w:color="000000"/>
              </w:pBdr>
              <w:spacing w:before="40" w:after="40"/>
              <w:jc w:val="both"/>
              <w:rPr>
                <w:rFonts w:asciiTheme="minorHAnsi" w:eastAsia="Cambria" w:hAnsiTheme="minorHAnsi" w:cs="Cambria"/>
              </w:rPr>
            </w:pPr>
            <w:r w:rsidRPr="0053145E">
              <w:rPr>
                <w:rFonts w:asciiTheme="minorHAnsi" w:eastAsia="Cambria" w:hAnsiTheme="minorHAnsi" w:cs="Cambria"/>
              </w:rPr>
              <w:t xml:space="preserve">Kaip gimė LEAN </w:t>
            </w:r>
            <w:proofErr w:type="spellStart"/>
            <w:r w:rsidRPr="0053145E">
              <w:rPr>
                <w:rFonts w:asciiTheme="minorHAnsi" w:eastAsia="Cambria" w:hAnsiTheme="minorHAnsi" w:cs="Cambria"/>
              </w:rPr>
              <w:t>in</w:t>
            </w:r>
            <w:proofErr w:type="spellEnd"/>
            <w:r w:rsidRPr="0053145E">
              <w:rPr>
                <w:rFonts w:asciiTheme="minorHAnsi" w:eastAsia="Cambria" w:hAnsiTheme="minorHAnsi" w:cs="Cambria"/>
              </w:rPr>
              <w:t xml:space="preserve"> TEAM metodologija ir kaip ji padėjo </w:t>
            </w:r>
            <w:proofErr w:type="spellStart"/>
            <w:r w:rsidRPr="0053145E">
              <w:rPr>
                <w:rFonts w:asciiTheme="minorHAnsi" w:eastAsia="Cambria" w:hAnsiTheme="minorHAnsi" w:cs="Cambria"/>
              </w:rPr>
              <w:t>Bakke</w:t>
            </w:r>
            <w:proofErr w:type="spellEnd"/>
            <w:r w:rsidRPr="0053145E">
              <w:rPr>
                <w:rFonts w:asciiTheme="minorHAnsi" w:eastAsia="Cambria" w:hAnsiTheme="minorHAnsi" w:cs="Cambria"/>
              </w:rPr>
              <w:t xml:space="preserve"> mokyklai ženkliai pagerinti mokinių pasiekimus ir pedagogų darbo sąlygas</w:t>
            </w:r>
          </w:p>
          <w:p w:rsidR="00CA57C0" w:rsidRPr="0053145E" w:rsidRDefault="00286E14" w:rsidP="0053145E">
            <w:pPr>
              <w:pBdr>
                <w:top w:val="none" w:sz="0" w:space="0" w:color="000000"/>
                <w:left w:val="none" w:sz="0" w:space="0" w:color="000000"/>
                <w:bottom w:val="none" w:sz="0" w:space="0" w:color="000000"/>
                <w:right w:val="none" w:sz="0" w:space="0" w:color="000000"/>
                <w:between w:val="none" w:sz="0" w:space="0" w:color="000000"/>
              </w:pBdr>
              <w:spacing w:before="40" w:after="40"/>
              <w:jc w:val="both"/>
              <w:rPr>
                <w:rFonts w:asciiTheme="minorHAnsi" w:eastAsia="Cambria" w:hAnsiTheme="minorHAnsi" w:cs="Cambria"/>
              </w:rPr>
            </w:pPr>
            <w:proofErr w:type="spellStart"/>
            <w:r w:rsidRPr="0053145E">
              <w:rPr>
                <w:rFonts w:asciiTheme="minorHAnsi" w:eastAsia="Cambria" w:hAnsiTheme="minorHAnsi" w:cs="Cambria"/>
              </w:rPr>
              <w:t>Povl</w:t>
            </w:r>
            <w:proofErr w:type="spellEnd"/>
            <w:r w:rsidRPr="0053145E">
              <w:rPr>
                <w:rFonts w:asciiTheme="minorHAnsi" w:eastAsia="Cambria" w:hAnsiTheme="minorHAnsi" w:cs="Cambria"/>
              </w:rPr>
              <w:t xml:space="preserve"> </w:t>
            </w:r>
            <w:proofErr w:type="spellStart"/>
            <w:r w:rsidRPr="0053145E">
              <w:rPr>
                <w:rFonts w:asciiTheme="minorHAnsi" w:eastAsia="Cambria" w:hAnsiTheme="minorHAnsi" w:cs="Cambria"/>
              </w:rPr>
              <w:t>Eric</w:t>
            </w:r>
            <w:proofErr w:type="spellEnd"/>
            <w:r w:rsidRPr="0053145E">
              <w:rPr>
                <w:rFonts w:asciiTheme="minorHAnsi" w:eastAsia="Cambria" w:hAnsiTheme="minorHAnsi" w:cs="Cambria"/>
              </w:rPr>
              <w:t xml:space="preserve"> </w:t>
            </w:r>
            <w:proofErr w:type="spellStart"/>
            <w:r w:rsidRPr="0053145E">
              <w:rPr>
                <w:rFonts w:asciiTheme="minorHAnsi" w:eastAsia="Cambria" w:hAnsiTheme="minorHAnsi" w:cs="Cambria"/>
              </w:rPr>
              <w:t>Wolf</w:t>
            </w:r>
            <w:proofErr w:type="spellEnd"/>
            <w:r w:rsidRPr="0053145E">
              <w:rPr>
                <w:rFonts w:asciiTheme="minorHAnsi" w:eastAsia="Cambria" w:hAnsiTheme="minorHAnsi" w:cs="Cambria"/>
              </w:rPr>
              <w:t xml:space="preserve">, </w:t>
            </w:r>
            <w:proofErr w:type="spellStart"/>
            <w:r w:rsidRPr="0053145E">
              <w:rPr>
                <w:rFonts w:asciiTheme="minorHAnsi" w:eastAsia="Cambria" w:hAnsiTheme="minorHAnsi" w:cs="Cambria"/>
              </w:rPr>
              <w:t>Lean</w:t>
            </w:r>
            <w:proofErr w:type="spellEnd"/>
            <w:r w:rsidRPr="0053145E">
              <w:rPr>
                <w:rFonts w:asciiTheme="minorHAnsi" w:eastAsia="Cambria" w:hAnsiTheme="minorHAnsi" w:cs="Cambria"/>
              </w:rPr>
              <w:t xml:space="preserve"> </w:t>
            </w:r>
            <w:proofErr w:type="spellStart"/>
            <w:r w:rsidRPr="0053145E">
              <w:rPr>
                <w:rFonts w:asciiTheme="minorHAnsi" w:eastAsia="Cambria" w:hAnsiTheme="minorHAnsi" w:cs="Cambria"/>
              </w:rPr>
              <w:t>in</w:t>
            </w:r>
            <w:proofErr w:type="spellEnd"/>
            <w:r w:rsidRPr="0053145E">
              <w:rPr>
                <w:rFonts w:asciiTheme="minorHAnsi" w:eastAsia="Cambria" w:hAnsiTheme="minorHAnsi" w:cs="Cambria"/>
              </w:rPr>
              <w:t xml:space="preserve"> </w:t>
            </w:r>
            <w:proofErr w:type="spellStart"/>
            <w:r w:rsidRPr="0053145E">
              <w:rPr>
                <w:rFonts w:asciiTheme="minorHAnsi" w:eastAsia="Cambria" w:hAnsiTheme="minorHAnsi" w:cs="Cambria"/>
              </w:rPr>
              <w:t>Team</w:t>
            </w:r>
            <w:proofErr w:type="spellEnd"/>
            <w:r w:rsidRPr="0053145E">
              <w:rPr>
                <w:rFonts w:asciiTheme="minorHAnsi" w:eastAsia="Cambria" w:hAnsiTheme="minorHAnsi" w:cs="Cambria"/>
              </w:rPr>
              <w:t xml:space="preserve"> metodologijos autorius, Danija</w:t>
            </w:r>
          </w:p>
        </w:tc>
      </w:tr>
      <w:tr w:rsidR="00DB2034" w:rsidRPr="0053145E" w:rsidTr="00722429">
        <w:tc>
          <w:tcPr>
            <w:tcW w:w="1559" w:type="dxa"/>
            <w:tcBorders>
              <w:top w:val="single" w:sz="4" w:space="0" w:color="auto"/>
              <w:bottom w:val="single" w:sz="4" w:space="0" w:color="auto"/>
            </w:tcBorders>
          </w:tcPr>
          <w:p w:rsidR="00DB2034" w:rsidRPr="0053145E" w:rsidRDefault="00BA6651" w:rsidP="0053145E">
            <w:pPr>
              <w:pBdr>
                <w:top w:val="none" w:sz="0" w:space="0" w:color="000000"/>
                <w:left w:val="none" w:sz="0" w:space="0" w:color="000000"/>
                <w:bottom w:val="none" w:sz="0" w:space="0" w:color="000000"/>
                <w:right w:val="none" w:sz="0" w:space="0" w:color="000000"/>
                <w:between w:val="none" w:sz="0" w:space="0" w:color="000000"/>
              </w:pBdr>
              <w:spacing w:before="40" w:after="40"/>
              <w:rPr>
                <w:rFonts w:asciiTheme="minorHAnsi" w:eastAsia="Cambria" w:hAnsiTheme="minorHAnsi" w:cs="Cambria"/>
              </w:rPr>
            </w:pPr>
            <w:r>
              <w:rPr>
                <w:rFonts w:asciiTheme="minorHAnsi" w:eastAsia="Cambria" w:hAnsiTheme="minorHAnsi" w:cs="Cambria"/>
              </w:rPr>
              <w:t>15:15-15:25</w:t>
            </w:r>
          </w:p>
        </w:tc>
        <w:tc>
          <w:tcPr>
            <w:tcW w:w="8647" w:type="dxa"/>
            <w:tcBorders>
              <w:top w:val="single" w:sz="4" w:space="0" w:color="auto"/>
              <w:bottom w:val="single" w:sz="4" w:space="0" w:color="auto"/>
            </w:tcBorders>
            <w:vAlign w:val="center"/>
          </w:tcPr>
          <w:p w:rsidR="00DB2034" w:rsidRPr="0053145E" w:rsidRDefault="00DB2034" w:rsidP="0053145E">
            <w:pPr>
              <w:pBdr>
                <w:top w:val="none" w:sz="0" w:space="0" w:color="000000"/>
                <w:left w:val="none" w:sz="0" w:space="0" w:color="000000"/>
                <w:bottom w:val="none" w:sz="0" w:space="0" w:color="000000"/>
                <w:right w:val="none" w:sz="0" w:space="0" w:color="000000"/>
                <w:between w:val="none" w:sz="0" w:space="0" w:color="000000"/>
              </w:pBdr>
              <w:spacing w:before="40" w:after="40"/>
              <w:rPr>
                <w:rFonts w:asciiTheme="minorHAnsi" w:eastAsia="Cambria" w:hAnsiTheme="minorHAnsi" w:cs="Cambria"/>
              </w:rPr>
            </w:pPr>
            <w:r w:rsidRPr="0053145E">
              <w:rPr>
                <w:rFonts w:asciiTheme="minorHAnsi" w:eastAsia="Cambria" w:hAnsiTheme="minorHAnsi" w:cs="Cambria"/>
              </w:rPr>
              <w:t xml:space="preserve">Kavos pertraukėlė </w:t>
            </w:r>
          </w:p>
        </w:tc>
      </w:tr>
      <w:tr w:rsidR="00CA57C0" w:rsidRPr="0053145E" w:rsidTr="00CF1F1F">
        <w:tc>
          <w:tcPr>
            <w:tcW w:w="1559" w:type="dxa"/>
          </w:tcPr>
          <w:p w:rsidR="00CA57C0" w:rsidRPr="0053145E" w:rsidRDefault="00286E14" w:rsidP="0053145E">
            <w:pPr>
              <w:pBdr>
                <w:top w:val="none" w:sz="0" w:space="0" w:color="000000"/>
                <w:left w:val="none" w:sz="0" w:space="0" w:color="000000"/>
                <w:bottom w:val="none" w:sz="0" w:space="0" w:color="000000"/>
                <w:right w:val="none" w:sz="0" w:space="0" w:color="000000"/>
                <w:between w:val="none" w:sz="0" w:space="0" w:color="000000"/>
              </w:pBdr>
              <w:spacing w:before="40" w:after="40"/>
              <w:rPr>
                <w:rFonts w:asciiTheme="minorHAnsi" w:eastAsia="Cambria" w:hAnsiTheme="minorHAnsi" w:cs="Cambria"/>
              </w:rPr>
            </w:pPr>
            <w:r w:rsidRPr="0053145E">
              <w:rPr>
                <w:rFonts w:asciiTheme="minorHAnsi" w:eastAsia="Cambria" w:hAnsiTheme="minorHAnsi" w:cs="Cambria"/>
              </w:rPr>
              <w:t>1</w:t>
            </w:r>
            <w:r w:rsidR="00DB2034" w:rsidRPr="0053145E">
              <w:rPr>
                <w:rFonts w:asciiTheme="minorHAnsi" w:eastAsia="Cambria" w:hAnsiTheme="minorHAnsi" w:cs="Cambria"/>
              </w:rPr>
              <w:t>5</w:t>
            </w:r>
            <w:r w:rsidR="00F840D3" w:rsidRPr="0053145E">
              <w:rPr>
                <w:rFonts w:asciiTheme="minorHAnsi" w:eastAsia="Cambria" w:hAnsiTheme="minorHAnsi" w:cs="Cambria"/>
              </w:rPr>
              <w:t>:</w:t>
            </w:r>
            <w:r w:rsidR="00BA6651">
              <w:rPr>
                <w:rFonts w:asciiTheme="minorHAnsi" w:eastAsia="Cambria" w:hAnsiTheme="minorHAnsi" w:cs="Cambria"/>
              </w:rPr>
              <w:t>25-16:10</w:t>
            </w:r>
          </w:p>
          <w:p w:rsidR="00DB2034" w:rsidRPr="0053145E" w:rsidRDefault="00DB2034" w:rsidP="0053145E">
            <w:pPr>
              <w:pBdr>
                <w:top w:val="none" w:sz="0" w:space="0" w:color="000000"/>
                <w:left w:val="none" w:sz="0" w:space="0" w:color="000000"/>
                <w:bottom w:val="none" w:sz="0" w:space="0" w:color="000000"/>
                <w:right w:val="none" w:sz="0" w:space="0" w:color="000000"/>
                <w:between w:val="none" w:sz="0" w:space="0" w:color="000000"/>
              </w:pBdr>
              <w:spacing w:before="40" w:after="40"/>
              <w:rPr>
                <w:rFonts w:asciiTheme="minorHAnsi" w:eastAsia="Cambria" w:hAnsiTheme="minorHAnsi" w:cs="Cambria"/>
              </w:rPr>
            </w:pPr>
          </w:p>
          <w:p w:rsidR="00DB2034" w:rsidRPr="0053145E" w:rsidRDefault="00BA6651" w:rsidP="0053145E">
            <w:pPr>
              <w:pBdr>
                <w:top w:val="none" w:sz="0" w:space="0" w:color="000000"/>
                <w:left w:val="none" w:sz="0" w:space="0" w:color="000000"/>
                <w:bottom w:val="none" w:sz="0" w:space="0" w:color="000000"/>
                <w:right w:val="none" w:sz="0" w:space="0" w:color="000000"/>
                <w:between w:val="none" w:sz="0" w:space="0" w:color="000000"/>
              </w:pBdr>
              <w:spacing w:before="40" w:after="40"/>
              <w:rPr>
                <w:rFonts w:asciiTheme="minorHAnsi" w:eastAsia="Cambria" w:hAnsiTheme="minorHAnsi" w:cs="Cambria"/>
              </w:rPr>
            </w:pPr>
            <w:r>
              <w:rPr>
                <w:rFonts w:asciiTheme="minorHAnsi" w:eastAsia="Cambria" w:hAnsiTheme="minorHAnsi" w:cs="Cambria"/>
              </w:rPr>
              <w:t>16:10-17:00</w:t>
            </w:r>
          </w:p>
          <w:p w:rsidR="00BA6651" w:rsidRDefault="00BA6651" w:rsidP="0053145E">
            <w:pPr>
              <w:pBdr>
                <w:top w:val="none" w:sz="0" w:space="0" w:color="000000"/>
                <w:left w:val="none" w:sz="0" w:space="0" w:color="000000"/>
                <w:bottom w:val="none" w:sz="0" w:space="0" w:color="000000"/>
                <w:right w:val="none" w:sz="0" w:space="0" w:color="000000"/>
                <w:between w:val="none" w:sz="0" w:space="0" w:color="000000"/>
              </w:pBdr>
              <w:spacing w:before="40" w:after="40"/>
              <w:rPr>
                <w:rFonts w:asciiTheme="minorHAnsi" w:eastAsia="Cambria" w:hAnsiTheme="minorHAnsi" w:cs="Cambria"/>
              </w:rPr>
            </w:pPr>
          </w:p>
          <w:p w:rsidR="00DB2034" w:rsidRPr="0053145E" w:rsidRDefault="00BA6651" w:rsidP="0053145E">
            <w:pPr>
              <w:pBdr>
                <w:top w:val="none" w:sz="0" w:space="0" w:color="000000"/>
                <w:left w:val="none" w:sz="0" w:space="0" w:color="000000"/>
                <w:bottom w:val="none" w:sz="0" w:space="0" w:color="000000"/>
                <w:right w:val="none" w:sz="0" w:space="0" w:color="000000"/>
                <w:between w:val="none" w:sz="0" w:space="0" w:color="000000"/>
              </w:pBdr>
              <w:spacing w:before="40" w:after="40"/>
              <w:rPr>
                <w:rFonts w:asciiTheme="minorHAnsi" w:eastAsia="Cambria" w:hAnsiTheme="minorHAnsi" w:cs="Cambria"/>
              </w:rPr>
            </w:pPr>
            <w:r>
              <w:rPr>
                <w:rFonts w:asciiTheme="minorHAnsi" w:eastAsia="Cambria" w:hAnsiTheme="minorHAnsi" w:cs="Cambria"/>
              </w:rPr>
              <w:t>17:00–17:3</w:t>
            </w:r>
            <w:r w:rsidR="0053145E" w:rsidRPr="0053145E">
              <w:rPr>
                <w:rFonts w:asciiTheme="minorHAnsi" w:eastAsia="Cambria" w:hAnsiTheme="minorHAnsi" w:cs="Cambria"/>
              </w:rPr>
              <w:t>0</w:t>
            </w:r>
          </w:p>
          <w:p w:rsidR="00DB2034" w:rsidRPr="0053145E" w:rsidRDefault="00DB2034" w:rsidP="0053145E">
            <w:pPr>
              <w:pBdr>
                <w:top w:val="none" w:sz="0" w:space="0" w:color="000000"/>
                <w:left w:val="none" w:sz="0" w:space="0" w:color="000000"/>
                <w:bottom w:val="none" w:sz="0" w:space="0" w:color="000000"/>
                <w:right w:val="none" w:sz="0" w:space="0" w:color="000000"/>
                <w:between w:val="none" w:sz="0" w:space="0" w:color="000000"/>
              </w:pBdr>
              <w:spacing w:before="40" w:after="40"/>
              <w:rPr>
                <w:rFonts w:asciiTheme="minorHAnsi" w:eastAsia="Cambria" w:hAnsiTheme="minorHAnsi" w:cs="Cambria"/>
              </w:rPr>
            </w:pPr>
          </w:p>
        </w:tc>
        <w:tc>
          <w:tcPr>
            <w:tcW w:w="8647" w:type="dxa"/>
            <w:vAlign w:val="center"/>
          </w:tcPr>
          <w:p w:rsidR="00BE4E96" w:rsidRPr="0030603E" w:rsidRDefault="00DB2034" w:rsidP="0053145E">
            <w:pPr>
              <w:pBdr>
                <w:top w:val="none" w:sz="0" w:space="0" w:color="000000"/>
                <w:left w:val="none" w:sz="0" w:space="0" w:color="000000"/>
                <w:bottom w:val="none" w:sz="0" w:space="0" w:color="000000"/>
                <w:right w:val="none" w:sz="0" w:space="0" w:color="000000"/>
                <w:between w:val="none" w:sz="0" w:space="0" w:color="000000"/>
              </w:pBdr>
              <w:spacing w:before="40" w:after="40"/>
              <w:jc w:val="both"/>
              <w:rPr>
                <w:rFonts w:asciiTheme="minorHAnsi" w:eastAsia="Cambria" w:hAnsiTheme="minorHAnsi" w:cs="Cambria"/>
                <w:lang w:val="lt-LT"/>
              </w:rPr>
            </w:pPr>
            <w:r w:rsidRPr="0053145E">
              <w:rPr>
                <w:rFonts w:asciiTheme="minorHAnsi" w:eastAsia="Cambria" w:hAnsiTheme="minorHAnsi" w:cs="Cambria"/>
              </w:rPr>
              <w:t>NUMICON - tai matematinio skaičiavimo metodikos, skirtos ikimokyklin</w:t>
            </w:r>
            <w:r w:rsidR="0030603E">
              <w:rPr>
                <w:rFonts w:asciiTheme="minorHAnsi" w:eastAsia="Cambria" w:hAnsiTheme="minorHAnsi" w:cs="Cambria"/>
              </w:rPr>
              <w:t xml:space="preserve">io amžiaus vaikams, pristatymas, </w:t>
            </w:r>
            <w:proofErr w:type="spellStart"/>
            <w:r w:rsidR="0030603E">
              <w:rPr>
                <w:rFonts w:asciiTheme="minorHAnsi" w:eastAsia="Cambria" w:hAnsiTheme="minorHAnsi" w:cs="Cambria"/>
              </w:rPr>
              <w:t>psicholog</w:t>
            </w:r>
            <w:proofErr w:type="spellEnd"/>
            <w:r w:rsidR="0030603E">
              <w:rPr>
                <w:rFonts w:asciiTheme="minorHAnsi" w:eastAsia="Cambria" w:hAnsiTheme="minorHAnsi" w:cs="Cambria"/>
                <w:lang w:val="lt-LT"/>
              </w:rPr>
              <w:t xml:space="preserve">ė Karolina </w:t>
            </w:r>
            <w:proofErr w:type="spellStart"/>
            <w:r w:rsidR="0030603E">
              <w:rPr>
                <w:rFonts w:asciiTheme="minorHAnsi" w:eastAsia="Cambria" w:hAnsiTheme="minorHAnsi" w:cs="Cambria"/>
                <w:lang w:val="lt-LT"/>
              </w:rPr>
              <w:t>Vencaitė</w:t>
            </w:r>
            <w:proofErr w:type="spellEnd"/>
          </w:p>
          <w:p w:rsidR="00DB2034" w:rsidRPr="0053145E" w:rsidRDefault="00DB2034" w:rsidP="0053145E">
            <w:pPr>
              <w:pBdr>
                <w:top w:val="none" w:sz="0" w:space="0" w:color="000000"/>
                <w:left w:val="none" w:sz="0" w:space="0" w:color="000000"/>
                <w:bottom w:val="none" w:sz="0" w:space="0" w:color="000000"/>
                <w:right w:val="none" w:sz="0" w:space="0" w:color="000000"/>
                <w:between w:val="none" w:sz="0" w:space="0" w:color="000000"/>
              </w:pBdr>
              <w:spacing w:before="40" w:after="40"/>
              <w:jc w:val="both"/>
              <w:rPr>
                <w:rFonts w:asciiTheme="minorHAnsi" w:eastAsia="Cambria" w:hAnsiTheme="minorHAnsi" w:cs="Cambria"/>
              </w:rPr>
            </w:pPr>
            <w:r w:rsidRPr="0053145E">
              <w:rPr>
                <w:rFonts w:asciiTheme="minorHAnsi" w:eastAsia="Cambria" w:hAnsiTheme="minorHAnsi" w:cs="Cambria"/>
              </w:rPr>
              <w:t xml:space="preserve">ROBOTIKOS AKADEMIJA – </w:t>
            </w:r>
            <w:proofErr w:type="spellStart"/>
            <w:r w:rsidRPr="0053145E">
              <w:rPr>
                <w:rFonts w:asciiTheme="minorHAnsi" w:eastAsia="Cambria" w:hAnsiTheme="minorHAnsi" w:cs="Cambria"/>
              </w:rPr>
              <w:t>inovatyvūs</w:t>
            </w:r>
            <w:proofErr w:type="spellEnd"/>
            <w:r w:rsidRPr="0053145E">
              <w:rPr>
                <w:rFonts w:asciiTheme="minorHAnsi" w:eastAsia="Cambria" w:hAnsiTheme="minorHAnsi" w:cs="Cambria"/>
              </w:rPr>
              <w:t xml:space="preserve"> ugdymo metoda</w:t>
            </w:r>
            <w:r w:rsidR="0030603E">
              <w:rPr>
                <w:rFonts w:asciiTheme="minorHAnsi" w:eastAsia="Cambria" w:hAnsiTheme="minorHAnsi" w:cs="Cambria"/>
              </w:rPr>
              <w:t>i ikimokyklinio amžiaus vaikams, programos vadovas Artūras Gaulė</w:t>
            </w:r>
          </w:p>
          <w:p w:rsidR="0053145E" w:rsidRPr="0053145E" w:rsidRDefault="0053145E" w:rsidP="0053145E">
            <w:pPr>
              <w:pBdr>
                <w:top w:val="none" w:sz="0" w:space="0" w:color="000000"/>
                <w:left w:val="none" w:sz="0" w:space="0" w:color="000000"/>
                <w:bottom w:val="none" w:sz="0" w:space="0" w:color="000000"/>
                <w:right w:val="none" w:sz="0" w:space="0" w:color="000000"/>
                <w:between w:val="none" w:sz="0" w:space="0" w:color="000000"/>
              </w:pBdr>
              <w:spacing w:before="40" w:after="40"/>
              <w:jc w:val="both"/>
              <w:rPr>
                <w:rFonts w:asciiTheme="minorHAnsi" w:eastAsia="Cambria" w:hAnsiTheme="minorHAnsi" w:cs="Cambria"/>
                <w:lang w:val="lt-LT"/>
              </w:rPr>
            </w:pPr>
            <w:r w:rsidRPr="0053145E">
              <w:rPr>
                <w:rFonts w:asciiTheme="minorHAnsi" w:eastAsia="Cambria" w:hAnsiTheme="minorHAnsi" w:cs="Cambria"/>
              </w:rPr>
              <w:t xml:space="preserve">Diskusija: </w:t>
            </w:r>
            <w:proofErr w:type="spellStart"/>
            <w:r>
              <w:rPr>
                <w:rFonts w:asciiTheme="minorHAnsi" w:eastAsia="Cambria" w:hAnsiTheme="minorHAnsi" w:cs="Cambria"/>
              </w:rPr>
              <w:t>inovatyvių</w:t>
            </w:r>
            <w:proofErr w:type="spellEnd"/>
            <w:r>
              <w:rPr>
                <w:rFonts w:asciiTheme="minorHAnsi" w:eastAsia="Cambria" w:hAnsiTheme="minorHAnsi" w:cs="Cambria"/>
              </w:rPr>
              <w:t xml:space="preserve"> ugdymo metodų diegimo ikimokyklinėse įstaigose, pasinaudojus ES </w:t>
            </w:r>
            <w:proofErr w:type="spellStart"/>
            <w:r>
              <w:rPr>
                <w:rFonts w:asciiTheme="minorHAnsi" w:eastAsia="Cambria" w:hAnsiTheme="minorHAnsi" w:cs="Cambria"/>
              </w:rPr>
              <w:t>investicij</w:t>
            </w:r>
            <w:proofErr w:type="spellEnd"/>
            <w:r>
              <w:rPr>
                <w:rFonts w:asciiTheme="minorHAnsi" w:eastAsia="Cambria" w:hAnsiTheme="minorHAnsi" w:cs="Cambria"/>
                <w:lang w:val="lt-LT"/>
              </w:rPr>
              <w:t>ų galimybėmis, klausimai.</w:t>
            </w:r>
          </w:p>
        </w:tc>
      </w:tr>
    </w:tbl>
    <w:p w:rsidR="00F47DE6" w:rsidRPr="00F840D3" w:rsidRDefault="00F47DE6" w:rsidP="0000717C">
      <w:pPr>
        <w:pBdr>
          <w:top w:val="none" w:sz="0" w:space="0" w:color="auto"/>
          <w:left w:val="none" w:sz="0" w:space="0" w:color="auto"/>
          <w:bottom w:val="none" w:sz="0" w:space="0" w:color="auto"/>
          <w:right w:val="none" w:sz="0" w:space="0" w:color="auto"/>
          <w:between w:val="none" w:sz="0" w:space="0" w:color="auto"/>
        </w:pBdr>
        <w:tabs>
          <w:tab w:val="left" w:pos="10631"/>
        </w:tabs>
        <w:spacing w:before="40" w:after="40"/>
        <w:rPr>
          <w:rFonts w:asciiTheme="minorHAnsi" w:hAnsiTheme="minorHAnsi"/>
          <w:b/>
          <w:i/>
          <w:color w:val="003300"/>
          <w:sz w:val="24"/>
          <w:szCs w:val="24"/>
        </w:rPr>
      </w:pPr>
    </w:p>
    <w:sectPr w:rsidR="00F47DE6" w:rsidRPr="00F840D3" w:rsidSect="00CF1F1F">
      <w:pgSz w:w="11909" w:h="16834"/>
      <w:pgMar w:top="142" w:right="427" w:bottom="142" w:left="851" w:header="357" w:footer="567" w:gutter="0"/>
      <w:pgNumType w:start="1"/>
      <w:cols w:space="1296"/>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DE6"/>
    <w:rsid w:val="0000717C"/>
    <w:rsid w:val="000543E9"/>
    <w:rsid w:val="0014050C"/>
    <w:rsid w:val="00172B9E"/>
    <w:rsid w:val="001E1EFA"/>
    <w:rsid w:val="001E68B2"/>
    <w:rsid w:val="00236962"/>
    <w:rsid w:val="00286E14"/>
    <w:rsid w:val="00295B43"/>
    <w:rsid w:val="002B4DA3"/>
    <w:rsid w:val="0030603E"/>
    <w:rsid w:val="00347B9C"/>
    <w:rsid w:val="00351AC3"/>
    <w:rsid w:val="00474912"/>
    <w:rsid w:val="00520E81"/>
    <w:rsid w:val="00523857"/>
    <w:rsid w:val="0053145E"/>
    <w:rsid w:val="005600B4"/>
    <w:rsid w:val="00584BAC"/>
    <w:rsid w:val="005A6803"/>
    <w:rsid w:val="005F0ECF"/>
    <w:rsid w:val="006C5EC7"/>
    <w:rsid w:val="007834A1"/>
    <w:rsid w:val="008208E6"/>
    <w:rsid w:val="00915DDE"/>
    <w:rsid w:val="00954A96"/>
    <w:rsid w:val="00A2107D"/>
    <w:rsid w:val="00A82C7F"/>
    <w:rsid w:val="00B104F3"/>
    <w:rsid w:val="00BA6651"/>
    <w:rsid w:val="00BE4E96"/>
    <w:rsid w:val="00BF320B"/>
    <w:rsid w:val="00C83ED3"/>
    <w:rsid w:val="00CA57C0"/>
    <w:rsid w:val="00CF1F1F"/>
    <w:rsid w:val="00D20658"/>
    <w:rsid w:val="00D31709"/>
    <w:rsid w:val="00D41F65"/>
    <w:rsid w:val="00D77C52"/>
    <w:rsid w:val="00DA5A12"/>
    <w:rsid w:val="00DB2034"/>
    <w:rsid w:val="00E27537"/>
    <w:rsid w:val="00E554C6"/>
    <w:rsid w:val="00ED06A1"/>
    <w:rsid w:val="00ED462D"/>
    <w:rsid w:val="00F47DE6"/>
    <w:rsid w:val="00F840D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B8EB9F-040D-40FE-9EC3-1360221ED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lt" w:eastAsia="lt-LT"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B2034"/>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1">
    <w:name w:val="1"/>
    <w:basedOn w:val="TableNormal1"/>
    <w:pPr>
      <w:spacing w:line="240" w:lineRule="auto"/>
    </w:pPr>
    <w:tblPr>
      <w:tblStyleRowBandSize w:val="1"/>
      <w:tblStyleColBandSize w:val="1"/>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A57C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7C0"/>
    <w:rPr>
      <w:rFonts w:ascii="Tahoma" w:hAnsi="Tahoma" w:cs="Tahoma"/>
      <w:sz w:val="16"/>
      <w:szCs w:val="16"/>
    </w:rPr>
  </w:style>
  <w:style w:type="paragraph" w:styleId="NormalWeb">
    <w:name w:val="Normal (Web)"/>
    <w:basedOn w:val="Normal"/>
    <w:uiPriority w:val="99"/>
    <w:unhideWhenUsed/>
    <w:rsid w:val="000543E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lt-LT"/>
    </w:rPr>
  </w:style>
  <w:style w:type="table" w:styleId="TableGrid">
    <w:name w:val="Table Grid"/>
    <w:basedOn w:val="TableNormal"/>
    <w:uiPriority w:val="59"/>
    <w:rsid w:val="0023696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4674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2171</Words>
  <Characters>1238</Characters>
  <Application>Microsoft Office Word</Application>
  <DocSecurity>0</DocSecurity>
  <Lines>10</Lines>
  <Paragraphs>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Asus2</dc:creator>
  <cp:lastModifiedBy>Gediminas</cp:lastModifiedBy>
  <cp:revision>2</cp:revision>
  <cp:lastPrinted>2018-05-16T08:20:00Z</cp:lastPrinted>
  <dcterms:created xsi:type="dcterms:W3CDTF">2018-05-29T07:25:00Z</dcterms:created>
  <dcterms:modified xsi:type="dcterms:W3CDTF">2018-05-29T07:25:00Z</dcterms:modified>
</cp:coreProperties>
</file>