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1" w:rsidRPr="00B36F31" w:rsidRDefault="001C05C1" w:rsidP="001C05C1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36F3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160655</wp:posOffset>
            </wp:positionV>
            <wp:extent cx="1040765" cy="738505"/>
            <wp:effectExtent l="19050" t="0" r="6985" b="0"/>
            <wp:wrapThrough wrapText="bothSides">
              <wp:wrapPolygon edited="0">
                <wp:start x="-395" y="0"/>
                <wp:lineTo x="-395" y="21173"/>
                <wp:lineTo x="21745" y="21173"/>
                <wp:lineTo x="21745" y="0"/>
                <wp:lineTo x="-395" y="0"/>
              </wp:wrapPolygon>
            </wp:wrapThrough>
            <wp:docPr id="1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160" w:vertAnchor="text" w:horzAnchor="margin" w:tblpXSpec="right" w:tblpY="2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1C05C1" w:rsidRPr="00B36F31" w:rsidTr="004E36CF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05C1" w:rsidRPr="00B36F31" w:rsidRDefault="001C05C1" w:rsidP="004E36CF">
            <w:pPr>
              <w:rPr>
                <w:rFonts w:eastAsia="Calibri"/>
                <w:lang w:eastAsia="en-US"/>
              </w:rPr>
            </w:pPr>
            <w:r w:rsidRPr="00B36F31">
              <w:t>PATVIRTINTA</w:t>
            </w:r>
          </w:p>
          <w:p w:rsidR="001C05C1" w:rsidRPr="00B36F31" w:rsidRDefault="001C05C1" w:rsidP="004E36CF">
            <w:r w:rsidRPr="00B36F31">
              <w:t>Kėdainių r. Šėtos gimnazijos</w:t>
            </w:r>
          </w:p>
          <w:p w:rsidR="001C05C1" w:rsidRPr="00B36F31" w:rsidRDefault="001C05C1" w:rsidP="004E36CF">
            <w:r w:rsidRPr="00B36F31">
              <w:t>direktoriaus 2018 m. gruodžio 27 d.</w:t>
            </w:r>
          </w:p>
          <w:p w:rsidR="001C05C1" w:rsidRPr="00B36F31" w:rsidRDefault="001C05C1" w:rsidP="004E36CF">
            <w:r w:rsidRPr="00B36F31">
              <w:t>įsakymu Nr. V-289</w:t>
            </w:r>
          </w:p>
        </w:tc>
      </w:tr>
    </w:tbl>
    <w:p w:rsidR="001C05C1" w:rsidRPr="00B36F31" w:rsidRDefault="001C05C1" w:rsidP="001C05C1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05C1" w:rsidRPr="00B36F31" w:rsidRDefault="001C05C1" w:rsidP="001C05C1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05C1" w:rsidRPr="00B36F31" w:rsidRDefault="001C05C1" w:rsidP="001C05C1">
      <w:pPr>
        <w:pStyle w:val="normal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05C1" w:rsidRPr="00B36F31" w:rsidRDefault="001C05C1" w:rsidP="001C05C1">
      <w:pPr>
        <w:pStyle w:val="normal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05C1" w:rsidRPr="00B36F31" w:rsidRDefault="001C05C1" w:rsidP="001C05C1">
      <w:pPr>
        <w:pStyle w:val="normal0"/>
        <w:tabs>
          <w:tab w:val="left" w:pos="-4111"/>
        </w:tabs>
        <w:ind w:firstLine="382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05C1" w:rsidRPr="00B36F31" w:rsidRDefault="001C05C1" w:rsidP="001C05C1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05C1" w:rsidRPr="00B36F31" w:rsidRDefault="001C05C1" w:rsidP="001C05C1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36F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ŠĖTOS GIMNAZIJA</w:t>
      </w:r>
    </w:p>
    <w:p w:rsidR="001C05C1" w:rsidRPr="00B36F31" w:rsidRDefault="001C05C1" w:rsidP="001C05C1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36F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Sausio mėnesio darbo planas, 2019 m.</w:t>
      </w:r>
    </w:p>
    <w:tbl>
      <w:tblPr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1"/>
        <w:gridCol w:w="3503"/>
        <w:gridCol w:w="3230"/>
        <w:gridCol w:w="2198"/>
        <w:gridCol w:w="2126"/>
        <w:gridCol w:w="1732"/>
      </w:tblGrid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60"/>
        </w:trPr>
        <w:tc>
          <w:tcPr>
            <w:tcW w:w="14190" w:type="dxa"/>
            <w:gridSpan w:val="6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8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8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12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190" w:type="dxa"/>
            <w:gridSpan w:val="6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 w:val="restart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Apklausa ,,Projekto MLM veiklos, padedančios siekti mokymosi pažangos” (7-8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. mokiniams).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. mokiniai 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Gimnazijos veiklos įsivertinimo grupės posėdis.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po 7 pamokų 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pav. Neringos kab.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7-8 d.</w:t>
            </w:r>
          </w:p>
        </w:tc>
        <w:tc>
          <w:tcPr>
            <w:tcW w:w="3503" w:type="dxa"/>
            <w:shd w:val="clear" w:color="auto" w:fill="auto"/>
          </w:tcPr>
          <w:p w:rsidR="001C05C1" w:rsidRPr="00B36F31" w:rsidRDefault="001C05C1" w:rsidP="007B5A8E">
            <w:pPr>
              <w:pStyle w:val="normal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Konsultacija metodinių grupių pirmininkams dėl 2018 metų metodinės grupės veiklos plano rengimo.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 w:val="restart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5-IV klasių mokinių gruodžio mėnesio lankomumo analizė.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Iki 9 d. 15 val.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. vadovai pristato soc. pedagogei atliktą prevencinį darbą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2019 metų veiklos planui parengti </w:t>
            </w:r>
            <w:r w:rsidRPr="00B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darbo grupės posėdis.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Darbo grupė 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7 pamokų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Mokytojų tarybos posėdis ,,2018 metų veiklos plano sėkmingumas. I dalis”.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Chemijos klasė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 w:val="restart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Pilietinė akcija, skirta Sausio 13-ajai paminėti ,,Atmintis gyva, nes liudija”.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8.00-8.10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  <w:vMerge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Gruodžio mėn. lankomumo analizė.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1C05C1" w:rsidRPr="00B36F31" w:rsidRDefault="001C05C1" w:rsidP="007B5A8E">
            <w:pPr>
              <w:pStyle w:val="normal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80"/>
        </w:trPr>
        <w:tc>
          <w:tcPr>
            <w:tcW w:w="14190" w:type="dxa"/>
            <w:gridSpan w:val="6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1C05C1" w:rsidRPr="00B36F31" w:rsidTr="007B5A8E">
        <w:trPr>
          <w:trHeight w:val="26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42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III klasių mokinių individualių planų koregavimas. Motyvuoti ir pagrįsti argumentais prašymai dėl perėjimo mokytis kito dalyko, modulio ar pasirenkamojo dalyko.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E. Nagevičienė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Surenka, patikrina ir  sausio 21 d. pristato pav. Neringai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190" w:type="dxa"/>
            <w:gridSpan w:val="6"/>
            <w:vAlign w:val="center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Mokinių supažindinimo pasirašytinai su VBE, MBE, PUPP (e. dienyno skyriuje ,,Saugaus elgesio ir kiti instruktažai”) dokumentų analizė.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II, III, IV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pristato pav. Neringai iki sausio 23 d. 15 val. 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Tarptautinės Holokausto aukų atminimo dienos minėjimas: netradicinės pamokos, akcija, piešinių, nuotraukų paroda.  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5-8, I-III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A. Pečiulytė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Gabių mokinių ugdymo grupės posėdis. 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Darbo grupė 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Bložienė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190" w:type="dxa"/>
            <w:gridSpan w:val="6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28 d. 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30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2-31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Spaudinių parodos ir stendiniai pranešimai:</w:t>
            </w:r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“Sausio 13-oji - Laisvės gynėjų diena”;</w:t>
            </w:r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Kristijonui Donelaičiui - 305.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1C05C1" w:rsidRPr="00B36F31" w:rsidTr="007B5A8E">
        <w:trPr>
          <w:trHeight w:val="240"/>
        </w:trPr>
        <w:tc>
          <w:tcPr>
            <w:tcW w:w="14190" w:type="dxa"/>
            <w:gridSpan w:val="6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Pamokų </w:t>
            </w:r>
            <w:proofErr w:type="spellStart"/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>, kasmetinis veiklos vertinimas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Iki 31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Kasmetinio veiklos vertinimo vadovų pokalbiai su darbuotojais pagal pokalbių grafikus.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Įsakyme įvardinti darbuotojai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Pagal sudarytus pokalbių grafikus</w:t>
            </w: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7-31 d. 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būrelių veiklos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 (tvarkaraštis, dalyviai, dienynas, procesas ir rezultatai). 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Būrelių vadovai</w:t>
            </w: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R. Tamašauskas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Pedagoginės veiklos priežiūra. užsienio kalbos (anglų k.), informacinių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technologijų,muzikos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, dailės, kūno kultūros pamokų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Tikslinė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stebėsena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Tema: </w:t>
            </w: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Vertinimo ir įsivertinimo būdų </w:t>
            </w: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individualizavimas ir tinkamumas motyvuojant mokinius siekti individualios pažangos. Mokymosi pagalba ir konsultavimas.</w:t>
            </w:r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7-8 klasių mokinių mokymosi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stebėsena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3.   Kitų dalykų mokytojai gali kviestis pavaduotoją  į pamokas suderinę pamokos stebėjimo tikslą ir datą prieš 5 darbo dienas.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1C05C1" w:rsidRPr="00B36F31" w:rsidRDefault="001C05C1" w:rsidP="007B5A8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190" w:type="dxa"/>
            <w:gridSpan w:val="6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MLM veikla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Renginys „Robotų paradas“.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Dirsė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21-24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Mokykliniai projektai numatant matematikos ir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 integraciją “Robotas šviesoforas” ir „Greitėjantis robotas”.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V. Dirsė</w:t>
            </w: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405 kab.</w:t>
            </w:r>
          </w:p>
        </w:tc>
      </w:tr>
      <w:tr w:rsidR="001C05C1" w:rsidRPr="00B36F31" w:rsidTr="007B5A8E">
        <w:trPr>
          <w:trHeight w:val="240"/>
        </w:trPr>
        <w:tc>
          <w:tcPr>
            <w:tcW w:w="1401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3503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Matematikos pamoka, integruojant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 elementus, „Teigiamieji ir neigiamieji skaičiai”.</w:t>
            </w:r>
          </w:p>
        </w:tc>
        <w:tc>
          <w:tcPr>
            <w:tcW w:w="3230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1C05C1" w:rsidRPr="00B36F31" w:rsidRDefault="001C05C1" w:rsidP="007B5A8E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C05C1" w:rsidRPr="00B36F31" w:rsidRDefault="001C05C1" w:rsidP="007B5A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31">
              <w:rPr>
                <w:rFonts w:ascii="Times New Roman" w:hAnsi="Times New Roman" w:cs="Times New Roman"/>
                <w:sz w:val="24"/>
                <w:szCs w:val="24"/>
              </w:rPr>
              <w:t>403-404 kab.</w:t>
            </w:r>
          </w:p>
        </w:tc>
      </w:tr>
    </w:tbl>
    <w:p w:rsidR="003725F6" w:rsidRDefault="003725F6"/>
    <w:sectPr w:rsidR="003725F6" w:rsidSect="001C05C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C1"/>
    <w:rsid w:val="001C05C1"/>
    <w:rsid w:val="0037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05C1"/>
    <w:pPr>
      <w:widowControl w:val="0"/>
      <w:spacing w:after="0"/>
    </w:pPr>
    <w:rPr>
      <w:rFonts w:ascii="Arial" w:eastAsia="Arial" w:hAnsi="Arial" w:cs="Arial"/>
      <w:color w:val="00000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1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3722</Characters>
  <Application>Microsoft Office Word</Application>
  <DocSecurity>0</DocSecurity>
  <Lines>31</Lines>
  <Paragraphs>8</Paragraphs>
  <ScaleCrop>false</ScaleCrop>
  <Company>Grizli777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Vladimiras Chomenko</dc:creator>
  <cp:lastModifiedBy>Vladimiras Chomenko</cp:lastModifiedBy>
  <cp:revision>1</cp:revision>
  <dcterms:created xsi:type="dcterms:W3CDTF">2019-01-07T15:06:00Z</dcterms:created>
  <dcterms:modified xsi:type="dcterms:W3CDTF">2019-01-07T15:08:00Z</dcterms:modified>
</cp:coreProperties>
</file>