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36" w:rsidRPr="00925836" w:rsidRDefault="00925836" w:rsidP="00925836">
      <w:pPr>
        <w:shd w:val="clear" w:color="auto" w:fill="FFFFFF"/>
        <w:spacing w:after="0" w:line="240" w:lineRule="auto"/>
        <w:jc w:val="center"/>
        <w:textAlignment w:val="baseline"/>
        <w:outlineLvl w:val="0"/>
        <w:rPr>
          <w:rFonts w:asciiTheme="majorBidi" w:eastAsia="Times New Roman" w:hAnsiTheme="majorBidi" w:cstheme="majorBidi"/>
          <w:b/>
          <w:bCs/>
          <w:kern w:val="36"/>
          <w:sz w:val="24"/>
          <w:szCs w:val="24"/>
        </w:rPr>
      </w:pPr>
      <w:proofErr w:type="spellStart"/>
      <w:r w:rsidRPr="00925836">
        <w:rPr>
          <w:rFonts w:asciiTheme="majorBidi" w:eastAsia="Times New Roman" w:hAnsiTheme="majorBidi" w:cstheme="majorBidi"/>
          <w:b/>
          <w:bCs/>
          <w:kern w:val="36"/>
          <w:sz w:val="24"/>
          <w:szCs w:val="24"/>
        </w:rPr>
        <w:t>Testavimas</w:t>
      </w:r>
      <w:proofErr w:type="spellEnd"/>
      <w:r w:rsidRPr="00925836">
        <w:rPr>
          <w:rFonts w:asciiTheme="majorBidi" w:eastAsia="Times New Roman" w:hAnsiTheme="majorBidi" w:cstheme="majorBidi"/>
          <w:b/>
          <w:bCs/>
          <w:kern w:val="36"/>
          <w:sz w:val="24"/>
          <w:szCs w:val="24"/>
        </w:rPr>
        <w:t xml:space="preserve"> </w:t>
      </w:r>
      <w:proofErr w:type="spellStart"/>
      <w:r w:rsidRPr="00925836">
        <w:rPr>
          <w:rFonts w:asciiTheme="majorBidi" w:eastAsia="Times New Roman" w:hAnsiTheme="majorBidi" w:cstheme="majorBidi"/>
          <w:b/>
          <w:bCs/>
          <w:kern w:val="36"/>
          <w:sz w:val="24"/>
          <w:szCs w:val="24"/>
        </w:rPr>
        <w:t>Darbuotojams</w:t>
      </w:r>
      <w:proofErr w:type="spellEnd"/>
    </w:p>
    <w:p w:rsidR="00925836" w:rsidRPr="0075191E" w:rsidRDefault="00925836" w:rsidP="00925836">
      <w:pPr>
        <w:shd w:val="clear" w:color="auto" w:fill="FFFFFF"/>
        <w:spacing w:after="0" w:line="240" w:lineRule="auto"/>
        <w:textAlignment w:val="baseline"/>
        <w:outlineLvl w:val="0"/>
        <w:rPr>
          <w:rFonts w:asciiTheme="majorBidi" w:eastAsia="Times New Roman" w:hAnsiTheme="majorBidi" w:cstheme="majorBidi"/>
          <w:b/>
          <w:bCs/>
          <w:kern w:val="36"/>
          <w:sz w:val="24"/>
          <w:szCs w:val="24"/>
          <w:lang w:val="pt-PT"/>
        </w:rPr>
      </w:pPr>
    </w:p>
    <w:p w:rsidR="00925836" w:rsidRPr="0075191E" w:rsidRDefault="00925836" w:rsidP="00925836">
      <w:pPr>
        <w:shd w:val="clear" w:color="auto" w:fill="FFFFFF"/>
        <w:spacing w:after="0" w:line="240" w:lineRule="auto"/>
        <w:textAlignment w:val="baseline"/>
        <w:outlineLvl w:val="0"/>
        <w:rPr>
          <w:rFonts w:asciiTheme="majorBidi" w:eastAsia="Times New Roman" w:hAnsiTheme="majorBidi" w:cstheme="majorBidi"/>
          <w:b/>
          <w:bCs/>
          <w:kern w:val="36"/>
          <w:sz w:val="24"/>
          <w:szCs w:val="24"/>
          <w:lang w:val="pt-PT"/>
        </w:rPr>
      </w:pPr>
    </w:p>
    <w:p w:rsidR="00925836" w:rsidRPr="0075191E" w:rsidRDefault="00925836" w:rsidP="00FC7496">
      <w:pPr>
        <w:shd w:val="clear" w:color="auto" w:fill="FFFFFF"/>
        <w:spacing w:after="0" w:line="240" w:lineRule="auto"/>
        <w:jc w:val="center"/>
        <w:textAlignment w:val="baseline"/>
        <w:outlineLvl w:val="0"/>
        <w:rPr>
          <w:rFonts w:asciiTheme="majorBidi" w:eastAsia="Times New Roman" w:hAnsiTheme="majorBidi" w:cstheme="majorBidi"/>
          <w:b/>
          <w:bCs/>
          <w:kern w:val="36"/>
          <w:sz w:val="24"/>
          <w:szCs w:val="24"/>
          <w:lang w:val="pt-PT"/>
        </w:rPr>
      </w:pPr>
    </w:p>
    <w:p w:rsidR="00925836" w:rsidRPr="0075191E" w:rsidRDefault="00925836" w:rsidP="0038523E">
      <w:pPr>
        <w:pStyle w:val="xmsonormal"/>
        <w:shd w:val="clear" w:color="auto" w:fill="FFFFFF"/>
        <w:spacing w:before="0" w:beforeAutospacing="0" w:after="240" w:afterAutospacing="0"/>
        <w:jc w:val="both"/>
        <w:textAlignment w:val="baseline"/>
        <w:rPr>
          <w:rFonts w:asciiTheme="majorBidi" w:hAnsiTheme="majorBidi" w:cstheme="majorBidi"/>
          <w:lang w:val="pt-PT"/>
        </w:rPr>
      </w:pPr>
      <w:r w:rsidRPr="0075191E">
        <w:rPr>
          <w:rFonts w:asciiTheme="majorBidi" w:hAnsiTheme="majorBidi" w:cstheme="majorBidi"/>
          <w:b/>
          <w:bCs/>
          <w:lang w:val="pt-PT"/>
        </w:rPr>
        <w:t>Neįgijusiems imuniteto švietimo įstaigų darbuotojams</w:t>
      </w:r>
      <w:r w:rsidRPr="0075191E">
        <w:rPr>
          <w:rFonts w:asciiTheme="majorBidi" w:hAnsiTheme="majorBidi" w:cstheme="majorBidi"/>
          <w:lang w:val="pt-PT"/>
        </w:rPr>
        <w:t> Vyriausybės nustatyta tvarka privaloma reguliariai testuotis. </w:t>
      </w:r>
      <w:r w:rsidRPr="0075191E">
        <w:rPr>
          <w:rFonts w:asciiTheme="majorBidi" w:hAnsiTheme="majorBidi" w:cstheme="majorBidi"/>
          <w:b/>
          <w:bCs/>
          <w:lang w:val="pt-PT"/>
        </w:rPr>
        <w:t>Nepasiskiepiję ir nepersirgę</w:t>
      </w:r>
      <w:r w:rsidRPr="0075191E">
        <w:rPr>
          <w:rFonts w:asciiTheme="majorBidi" w:hAnsiTheme="majorBidi" w:cstheme="majorBidi"/>
          <w:lang w:val="pt-PT"/>
        </w:rPr>
        <w:t> švietimo įstaigų darbuotojai, dirbantys kontaktinį darbą, turės prieš grįždami į darbą ir vėliau period</w:t>
      </w:r>
      <w:r w:rsidR="0038523E">
        <w:rPr>
          <w:rFonts w:asciiTheme="majorBidi" w:hAnsiTheme="majorBidi" w:cstheme="majorBidi"/>
          <w:lang w:val="pt-PT"/>
        </w:rPr>
        <w:t>iškai kas 7–10 dienų testuotis.</w:t>
      </w:r>
    </w:p>
    <w:p w:rsidR="00925836" w:rsidRPr="0075191E" w:rsidRDefault="00925836" w:rsidP="0038523E">
      <w:pPr>
        <w:pStyle w:val="xmsonormal"/>
        <w:shd w:val="clear" w:color="auto" w:fill="FFFFFF"/>
        <w:spacing w:before="0" w:beforeAutospacing="0" w:after="240" w:afterAutospacing="0"/>
        <w:jc w:val="both"/>
        <w:textAlignment w:val="baseline"/>
        <w:rPr>
          <w:rFonts w:asciiTheme="majorBidi" w:hAnsiTheme="majorBidi" w:cstheme="majorBidi"/>
          <w:lang w:val="pt-PT"/>
        </w:rPr>
      </w:pPr>
      <w:r w:rsidRPr="0075191E">
        <w:rPr>
          <w:rFonts w:asciiTheme="majorBidi" w:hAnsiTheme="majorBidi" w:cstheme="majorBidi"/>
          <w:lang w:val="pt-PT"/>
        </w:rPr>
        <w:t>Testai privalomi  švietimo įstaigų darbuotojams, laisviesiems mokytojams ir kitiems švietimo teikėjams. Taip pat ir visiems kitų įstaigų darbuotojams, kurie teikia valymo, maisto tiekimo ar kitas paslaugas švietimo įstaigoje ir kituose švietimo teikėjuose.  </w:t>
      </w:r>
    </w:p>
    <w:p w:rsidR="00925836" w:rsidRPr="0075191E" w:rsidRDefault="00925836" w:rsidP="0038523E">
      <w:pPr>
        <w:shd w:val="clear" w:color="auto" w:fill="FFFFFF"/>
        <w:spacing w:after="0" w:line="240" w:lineRule="auto"/>
        <w:jc w:val="both"/>
        <w:textAlignment w:val="baseline"/>
        <w:outlineLvl w:val="0"/>
        <w:rPr>
          <w:rFonts w:asciiTheme="majorBidi" w:eastAsia="Times New Roman" w:hAnsiTheme="majorBidi" w:cstheme="majorBidi"/>
          <w:b/>
          <w:bCs/>
          <w:kern w:val="36"/>
          <w:sz w:val="24"/>
          <w:szCs w:val="24"/>
          <w:lang w:val="pt-PT"/>
        </w:rPr>
      </w:pPr>
    </w:p>
    <w:p w:rsidR="00925836" w:rsidRPr="0075191E" w:rsidRDefault="00925836" w:rsidP="0038523E">
      <w:pPr>
        <w:shd w:val="clear" w:color="auto" w:fill="FFFFFF"/>
        <w:spacing w:after="0" w:line="240" w:lineRule="auto"/>
        <w:jc w:val="both"/>
        <w:textAlignment w:val="baseline"/>
        <w:outlineLvl w:val="0"/>
        <w:rPr>
          <w:rFonts w:asciiTheme="majorBidi" w:eastAsia="Times New Roman" w:hAnsiTheme="majorBidi" w:cstheme="majorBidi"/>
          <w:b/>
          <w:bCs/>
          <w:kern w:val="36"/>
          <w:sz w:val="24"/>
          <w:szCs w:val="24"/>
          <w:lang w:val="pt-PT"/>
        </w:rPr>
      </w:pPr>
    </w:p>
    <w:p w:rsidR="00925836" w:rsidRPr="0075191E" w:rsidRDefault="0046479D" w:rsidP="0038523E">
      <w:pPr>
        <w:shd w:val="clear" w:color="auto" w:fill="FFFFFF"/>
        <w:spacing w:after="0" w:line="240" w:lineRule="auto"/>
        <w:jc w:val="both"/>
        <w:textAlignment w:val="baseline"/>
        <w:outlineLvl w:val="0"/>
        <w:rPr>
          <w:rFonts w:asciiTheme="majorBidi" w:eastAsia="Times New Roman" w:hAnsiTheme="majorBidi" w:cstheme="majorBidi"/>
          <w:b/>
          <w:bCs/>
          <w:kern w:val="36"/>
          <w:sz w:val="24"/>
          <w:szCs w:val="24"/>
          <w:lang w:val="pt-PT"/>
        </w:rPr>
      </w:pPr>
      <w:hyperlink r:id="rId5" w:history="1">
        <w:r w:rsidR="0075191E" w:rsidRPr="0075191E">
          <w:rPr>
            <w:rStyle w:val="Hipersaitas"/>
            <w:rFonts w:asciiTheme="majorBidi" w:eastAsia="Times New Roman" w:hAnsiTheme="majorBidi" w:cstheme="majorBidi"/>
            <w:b/>
            <w:bCs/>
            <w:color w:val="auto"/>
            <w:kern w:val="36"/>
            <w:sz w:val="24"/>
            <w:szCs w:val="24"/>
            <w:lang w:val="pt-PT"/>
          </w:rPr>
          <w:t>Kam nereikia testuotis?</w:t>
        </w:r>
      </w:hyperlink>
    </w:p>
    <w:p w:rsidR="00925836" w:rsidRPr="0075191E" w:rsidRDefault="00925836" w:rsidP="0038523E">
      <w:pPr>
        <w:shd w:val="clear" w:color="auto" w:fill="FFFFFF"/>
        <w:spacing w:after="0" w:line="240" w:lineRule="auto"/>
        <w:jc w:val="both"/>
        <w:textAlignment w:val="baseline"/>
        <w:outlineLvl w:val="0"/>
        <w:rPr>
          <w:rFonts w:asciiTheme="majorBidi" w:eastAsia="Times New Roman" w:hAnsiTheme="majorBidi" w:cstheme="majorBidi"/>
          <w:b/>
          <w:bCs/>
          <w:kern w:val="36"/>
          <w:sz w:val="24"/>
          <w:szCs w:val="24"/>
          <w:lang w:val="pt-PT"/>
        </w:rPr>
      </w:pPr>
    </w:p>
    <w:p w:rsidR="0075191E" w:rsidRPr="0075191E" w:rsidRDefault="0075191E" w:rsidP="0038523E">
      <w:pPr>
        <w:shd w:val="clear" w:color="auto" w:fill="FFFFFF"/>
        <w:spacing w:after="0" w:line="240" w:lineRule="auto"/>
        <w:jc w:val="both"/>
        <w:textAlignment w:val="baseline"/>
        <w:outlineLvl w:val="0"/>
        <w:rPr>
          <w:rFonts w:asciiTheme="majorBidi" w:eastAsia="Times New Roman" w:hAnsiTheme="majorBidi" w:cstheme="majorBidi"/>
          <w:kern w:val="36"/>
          <w:sz w:val="24"/>
          <w:szCs w:val="24"/>
          <w:lang w:val="pt-PT"/>
        </w:rPr>
      </w:pPr>
      <w:r w:rsidRPr="0075191E">
        <w:rPr>
          <w:rFonts w:asciiTheme="majorBidi" w:eastAsia="Times New Roman" w:hAnsiTheme="majorBidi" w:cstheme="majorBidi"/>
          <w:kern w:val="36"/>
          <w:sz w:val="24"/>
          <w:szCs w:val="24"/>
          <w:lang w:val="pt-PT"/>
        </w:rPr>
        <w:t xml:space="preserve">Profilaktiniai tyrimai nėra tikslingi ir nevykdomi asmenims, kurie: </w:t>
      </w:r>
    </w:p>
    <w:p w:rsidR="0075191E" w:rsidRPr="0075191E" w:rsidRDefault="0075191E" w:rsidP="0038523E">
      <w:pPr>
        <w:shd w:val="clear" w:color="auto" w:fill="FFFFFF"/>
        <w:spacing w:after="0" w:line="240" w:lineRule="auto"/>
        <w:jc w:val="both"/>
        <w:textAlignment w:val="baseline"/>
        <w:outlineLvl w:val="0"/>
        <w:rPr>
          <w:rFonts w:asciiTheme="majorBidi" w:eastAsia="Times New Roman" w:hAnsiTheme="majorBidi" w:cstheme="majorBidi"/>
          <w:kern w:val="36"/>
          <w:sz w:val="24"/>
          <w:szCs w:val="24"/>
          <w:lang w:val="pt-PT"/>
        </w:rPr>
      </w:pPr>
    </w:p>
    <w:p w:rsidR="0075191E" w:rsidRPr="0075191E" w:rsidRDefault="0038523E" w:rsidP="0038523E">
      <w:pPr>
        <w:shd w:val="clear" w:color="auto" w:fill="FFFFFF"/>
        <w:spacing w:after="0" w:line="240" w:lineRule="auto"/>
        <w:jc w:val="both"/>
        <w:textAlignment w:val="baseline"/>
        <w:outlineLvl w:val="0"/>
        <w:rPr>
          <w:rFonts w:asciiTheme="majorBidi" w:eastAsia="Times New Roman" w:hAnsiTheme="majorBidi" w:cstheme="majorBidi"/>
          <w:kern w:val="36"/>
          <w:sz w:val="24"/>
          <w:szCs w:val="24"/>
          <w:lang w:val="pt-PT"/>
        </w:rPr>
      </w:pPr>
      <w:r>
        <w:rPr>
          <w:rFonts w:asciiTheme="majorBidi" w:eastAsia="Times New Roman" w:hAnsiTheme="majorBidi" w:cstheme="majorBidi"/>
          <w:kern w:val="36"/>
          <w:sz w:val="24"/>
          <w:szCs w:val="24"/>
          <w:lang w:val="pt-PT"/>
        </w:rPr>
        <w:t xml:space="preserve">– </w:t>
      </w:r>
      <w:r w:rsidR="0075191E" w:rsidRPr="0075191E">
        <w:rPr>
          <w:rFonts w:asciiTheme="majorBidi" w:eastAsia="Times New Roman" w:hAnsiTheme="majorBidi" w:cstheme="majorBidi"/>
          <w:kern w:val="36"/>
          <w:sz w:val="24"/>
          <w:szCs w:val="24"/>
          <w:lang w:val="pt-PT"/>
        </w:rPr>
        <w:t>persirgę COVID-19 liga ir nuo teigiamo SARS-Cov-2 PGR / antigeno testo rezultato praėjo mažiau nei 210 dienų;</w:t>
      </w:r>
    </w:p>
    <w:p w:rsidR="0075191E" w:rsidRPr="0075191E" w:rsidRDefault="0038523E" w:rsidP="0038523E">
      <w:pPr>
        <w:shd w:val="clear" w:color="auto" w:fill="FFFFFF"/>
        <w:spacing w:after="0" w:line="240" w:lineRule="auto"/>
        <w:jc w:val="both"/>
        <w:textAlignment w:val="baseline"/>
        <w:outlineLvl w:val="0"/>
        <w:rPr>
          <w:rFonts w:asciiTheme="majorBidi" w:eastAsia="Times New Roman" w:hAnsiTheme="majorBidi" w:cstheme="majorBidi"/>
          <w:kern w:val="36"/>
          <w:sz w:val="24"/>
          <w:szCs w:val="24"/>
          <w:lang w:val="pt-PT"/>
        </w:rPr>
      </w:pPr>
      <w:r>
        <w:rPr>
          <w:rFonts w:asciiTheme="majorBidi" w:eastAsia="Times New Roman" w:hAnsiTheme="majorBidi" w:cstheme="majorBidi"/>
          <w:kern w:val="36"/>
          <w:sz w:val="24"/>
          <w:szCs w:val="24"/>
          <w:lang w:val="pt-PT"/>
        </w:rPr>
        <w:t xml:space="preserve">– </w:t>
      </w:r>
      <w:r w:rsidR="0075191E" w:rsidRPr="0075191E">
        <w:rPr>
          <w:rFonts w:asciiTheme="majorBidi" w:eastAsia="Times New Roman" w:hAnsiTheme="majorBidi" w:cstheme="majorBidi"/>
          <w:kern w:val="36"/>
          <w:sz w:val="24"/>
          <w:szCs w:val="24"/>
          <w:lang w:val="pt-PT"/>
        </w:rPr>
        <w:t>turintys COVID-19 ligos serologinio antikūnų testo teigiamą rezultatą, jei praėjo mažiau nei 60 dienų.</w:t>
      </w:r>
    </w:p>
    <w:p w:rsidR="0075191E" w:rsidRPr="0075191E" w:rsidRDefault="0038523E" w:rsidP="0038523E">
      <w:pPr>
        <w:shd w:val="clear" w:color="auto" w:fill="FFFFFF"/>
        <w:spacing w:after="0" w:line="240" w:lineRule="auto"/>
        <w:jc w:val="both"/>
        <w:textAlignment w:val="baseline"/>
        <w:outlineLvl w:val="0"/>
        <w:rPr>
          <w:rFonts w:asciiTheme="majorBidi" w:eastAsia="Times New Roman" w:hAnsiTheme="majorBidi" w:cstheme="majorBidi"/>
          <w:kern w:val="36"/>
          <w:sz w:val="24"/>
          <w:szCs w:val="24"/>
          <w:lang w:val="pt-PT"/>
        </w:rPr>
      </w:pPr>
      <w:r>
        <w:rPr>
          <w:rFonts w:asciiTheme="majorBidi" w:eastAsia="Times New Roman" w:hAnsiTheme="majorBidi" w:cstheme="majorBidi"/>
          <w:kern w:val="36"/>
          <w:sz w:val="24"/>
          <w:szCs w:val="24"/>
          <w:lang w:val="pt-PT"/>
        </w:rPr>
        <w:t xml:space="preserve">– </w:t>
      </w:r>
      <w:r w:rsidR="0075191E" w:rsidRPr="0075191E">
        <w:rPr>
          <w:rFonts w:asciiTheme="majorBidi" w:eastAsia="Times New Roman" w:hAnsiTheme="majorBidi" w:cstheme="majorBidi"/>
          <w:kern w:val="36"/>
          <w:sz w:val="24"/>
          <w:szCs w:val="24"/>
          <w:lang w:val="pt-PT"/>
        </w:rPr>
        <w:t xml:space="preserve">paskiepyti COVID-19 ligos vakcina pagal pilną skiepijimo schemą. </w:t>
      </w:r>
    </w:p>
    <w:p w:rsidR="0075191E" w:rsidRPr="0075191E" w:rsidRDefault="0075191E" w:rsidP="0038523E">
      <w:pPr>
        <w:shd w:val="clear" w:color="auto" w:fill="FFFFFF"/>
        <w:spacing w:after="0" w:line="240" w:lineRule="auto"/>
        <w:jc w:val="both"/>
        <w:textAlignment w:val="baseline"/>
        <w:outlineLvl w:val="0"/>
        <w:rPr>
          <w:rFonts w:asciiTheme="majorBidi" w:eastAsia="Times New Roman" w:hAnsiTheme="majorBidi" w:cstheme="majorBidi"/>
          <w:kern w:val="36"/>
          <w:sz w:val="24"/>
          <w:szCs w:val="24"/>
          <w:lang w:val="pt-PT"/>
        </w:rPr>
      </w:pPr>
    </w:p>
    <w:p w:rsidR="0038523E" w:rsidRDefault="0075191E" w:rsidP="0038523E">
      <w:pPr>
        <w:shd w:val="clear" w:color="auto" w:fill="FFFFFF"/>
        <w:spacing w:after="0" w:line="240" w:lineRule="auto"/>
        <w:jc w:val="both"/>
        <w:textAlignment w:val="baseline"/>
        <w:outlineLvl w:val="0"/>
        <w:rPr>
          <w:rFonts w:asciiTheme="majorBidi" w:eastAsia="Times New Roman" w:hAnsiTheme="majorBidi" w:cstheme="majorBidi"/>
          <w:b/>
          <w:bCs/>
          <w:kern w:val="36"/>
          <w:sz w:val="24"/>
          <w:szCs w:val="24"/>
          <w:lang w:val="pt-PT"/>
        </w:rPr>
      </w:pPr>
      <w:r w:rsidRPr="0075191E">
        <w:rPr>
          <w:rFonts w:asciiTheme="majorBidi" w:eastAsia="Times New Roman" w:hAnsiTheme="majorBidi" w:cstheme="majorBidi"/>
          <w:kern w:val="36"/>
          <w:sz w:val="24"/>
          <w:szCs w:val="24"/>
          <w:lang w:val="pt-PT"/>
        </w:rPr>
        <w:t>Darbuotojai darbdaviui turi pateikti dokumentus, patvirtinančius šias aplinkybes.</w:t>
      </w:r>
    </w:p>
    <w:p w:rsidR="0038523E" w:rsidRDefault="0038523E">
      <w:pPr>
        <w:rPr>
          <w:rFonts w:asciiTheme="majorBidi" w:eastAsia="Times New Roman" w:hAnsiTheme="majorBidi" w:cstheme="majorBidi"/>
          <w:b/>
          <w:bCs/>
          <w:kern w:val="36"/>
          <w:sz w:val="24"/>
          <w:szCs w:val="24"/>
          <w:lang w:val="pt-PT"/>
        </w:rPr>
      </w:pPr>
      <w:r>
        <w:rPr>
          <w:rFonts w:asciiTheme="majorBidi" w:eastAsia="Times New Roman" w:hAnsiTheme="majorBidi" w:cstheme="majorBidi"/>
          <w:b/>
          <w:bCs/>
          <w:kern w:val="36"/>
          <w:sz w:val="24"/>
          <w:szCs w:val="24"/>
          <w:lang w:val="pt-PT"/>
        </w:rPr>
        <w:br w:type="page"/>
      </w:r>
    </w:p>
    <w:p w:rsidR="00FC7496" w:rsidRDefault="00FC7496" w:rsidP="0038523E">
      <w:pPr>
        <w:jc w:val="center"/>
        <w:rPr>
          <w:rFonts w:asciiTheme="majorBidi" w:eastAsia="Times New Roman" w:hAnsiTheme="majorBidi" w:cstheme="majorBidi"/>
          <w:b/>
          <w:bCs/>
          <w:kern w:val="36"/>
          <w:sz w:val="24"/>
          <w:szCs w:val="24"/>
          <w:lang w:val="pt-PT"/>
        </w:rPr>
      </w:pPr>
      <w:r w:rsidRPr="00FC7496">
        <w:rPr>
          <w:rFonts w:asciiTheme="majorBidi" w:eastAsia="Times New Roman" w:hAnsiTheme="majorBidi" w:cstheme="majorBidi"/>
          <w:b/>
          <w:bCs/>
          <w:kern w:val="36"/>
          <w:sz w:val="24"/>
          <w:szCs w:val="24"/>
          <w:lang w:val="pt-PT"/>
        </w:rPr>
        <w:lastRenderedPageBreak/>
        <w:t>Testavimas mokiniams</w:t>
      </w:r>
    </w:p>
    <w:p w:rsidR="00FC7496" w:rsidRPr="00FC7496" w:rsidRDefault="00FC7496" w:rsidP="00FC7496">
      <w:pPr>
        <w:shd w:val="clear" w:color="auto" w:fill="FFFFFF"/>
        <w:spacing w:after="0" w:line="240" w:lineRule="auto"/>
        <w:jc w:val="center"/>
        <w:textAlignment w:val="baseline"/>
        <w:outlineLvl w:val="0"/>
        <w:rPr>
          <w:rFonts w:asciiTheme="majorBidi" w:eastAsia="Times New Roman" w:hAnsiTheme="majorBidi" w:cstheme="majorBidi"/>
          <w:b/>
          <w:bCs/>
          <w:kern w:val="36"/>
          <w:sz w:val="24"/>
          <w:szCs w:val="24"/>
          <w:lang w:val="pt-PT"/>
        </w:rPr>
      </w:pPr>
    </w:p>
    <w:p w:rsidR="004009BF" w:rsidRPr="00FC7496" w:rsidRDefault="00FC7496" w:rsidP="00FC7496">
      <w:pPr>
        <w:rPr>
          <w:rFonts w:asciiTheme="majorBidi" w:hAnsiTheme="majorBidi" w:cstheme="majorBidi"/>
          <w:sz w:val="24"/>
          <w:szCs w:val="24"/>
          <w:lang w:val="pt-PT"/>
        </w:rPr>
      </w:pPr>
      <w:r w:rsidRPr="00FC7496">
        <w:rPr>
          <w:rFonts w:asciiTheme="majorBidi" w:hAnsiTheme="majorBidi" w:cstheme="majorBidi"/>
          <w:sz w:val="24"/>
          <w:szCs w:val="24"/>
          <w:lang w:val="pt-PT"/>
        </w:rPr>
        <w:t>Operacijų vadovo </w:t>
      </w:r>
      <w:r w:rsidR="0046479D">
        <w:fldChar w:fldCharType="begin"/>
      </w:r>
      <w:r w:rsidR="0046479D">
        <w:instrText>HYPERLINK "https://e-seimas.lrs.lt/portal/legalAct/lt/TAD/4bf85984051211ecb4af84e751d2e0c9"</w:instrText>
      </w:r>
      <w:r w:rsidR="0046479D">
        <w:fldChar w:fldCharType="separate"/>
      </w:r>
      <w:r w:rsidRPr="00FC7496">
        <w:rPr>
          <w:rStyle w:val="Hipersaitas"/>
          <w:rFonts w:asciiTheme="majorBidi" w:hAnsiTheme="majorBidi" w:cstheme="majorBidi"/>
          <w:sz w:val="24"/>
          <w:szCs w:val="24"/>
          <w:lang w:val="pt-PT"/>
        </w:rPr>
        <w:t>sprendimas</w:t>
      </w:r>
      <w:r w:rsidR="0046479D">
        <w:fldChar w:fldCharType="end"/>
      </w:r>
      <w:r w:rsidRPr="00FC7496">
        <w:rPr>
          <w:rFonts w:asciiTheme="majorBidi" w:hAnsiTheme="majorBidi" w:cstheme="majorBidi"/>
          <w:sz w:val="24"/>
          <w:szCs w:val="24"/>
          <w:lang w:val="pt-PT"/>
        </w:rPr>
        <w:t> dėl testavimo ugdymo įstaigose. (</w:t>
      </w:r>
      <w:r w:rsidR="0046479D">
        <w:fldChar w:fldCharType="begin"/>
      </w:r>
      <w:r w:rsidR="0046479D">
        <w:instrText>HYPERLINK "https://e-seimas.lrs.lt/portal/legalAct/lt/TAD/4bf85984051211ecb4af84e751d2e0c9"</w:instrText>
      </w:r>
      <w:r w:rsidR="0046479D">
        <w:fldChar w:fldCharType="separate"/>
      </w:r>
      <w:r w:rsidRPr="00FC7496">
        <w:rPr>
          <w:rStyle w:val="Hipersaitas"/>
          <w:rFonts w:asciiTheme="majorBidi" w:hAnsiTheme="majorBidi" w:cstheme="majorBidi"/>
          <w:sz w:val="24"/>
          <w:szCs w:val="24"/>
          <w:lang w:val="pt-PT"/>
        </w:rPr>
        <w:t>https://e-seimas.lrs.lt/portal/legalAct/lt/TAD/4bf85984051211ecb4af84e751d2e0c9</w:t>
      </w:r>
      <w:r w:rsidR="0046479D">
        <w:fldChar w:fldCharType="end"/>
      </w:r>
      <w:r w:rsidRPr="00FC7496">
        <w:rPr>
          <w:rFonts w:asciiTheme="majorBidi" w:hAnsiTheme="majorBidi" w:cstheme="majorBidi"/>
          <w:sz w:val="24"/>
          <w:szCs w:val="24"/>
          <w:lang w:val="pt-PT"/>
        </w:rPr>
        <w:t xml:space="preserve">)  </w:t>
      </w:r>
    </w:p>
    <w:p w:rsidR="00FC7496" w:rsidRPr="00FC7496" w:rsidRDefault="00FC7496" w:rsidP="00FC7496">
      <w:pPr>
        <w:rPr>
          <w:rFonts w:asciiTheme="majorBidi" w:hAnsiTheme="majorBidi" w:cstheme="majorBidi"/>
          <w:sz w:val="24"/>
          <w:szCs w:val="24"/>
          <w:lang w:val="pt-PT"/>
        </w:rPr>
      </w:pPr>
    </w:p>
    <w:p w:rsidR="00FC7496" w:rsidRPr="00FC7496" w:rsidRDefault="00FC7496" w:rsidP="00FC7496">
      <w:pPr>
        <w:rPr>
          <w:rFonts w:asciiTheme="majorBidi" w:hAnsiTheme="majorBidi" w:cstheme="majorBidi"/>
          <w:sz w:val="24"/>
          <w:szCs w:val="24"/>
          <w:lang w:val="pt-PT"/>
        </w:rPr>
      </w:pPr>
    </w:p>
    <w:p w:rsidR="00FC7496" w:rsidRPr="0038523E" w:rsidRDefault="00FC7496" w:rsidP="00FC7496">
      <w:pPr>
        <w:rPr>
          <w:rFonts w:asciiTheme="majorBidi" w:hAnsiTheme="majorBidi" w:cstheme="majorBidi"/>
          <w:sz w:val="24"/>
          <w:szCs w:val="24"/>
          <w:lang w:val="pt-PT"/>
        </w:rPr>
      </w:pPr>
      <w:r w:rsidRPr="0038523E">
        <w:rPr>
          <w:rFonts w:asciiTheme="majorBidi" w:hAnsiTheme="majorBidi" w:cstheme="majorBidi"/>
          <w:sz w:val="24"/>
          <w:szCs w:val="24"/>
          <w:lang w:val="pt-PT"/>
        </w:rPr>
        <w:t xml:space="preserve">Mokiniams, kurie yra nesiskiepiję nuo Covid-19 arba nepersirgę, mokyklose rekomenduojama reguliariai atlikti sveikatos patikrinimą dėl COVID-19. </w:t>
      </w:r>
    </w:p>
    <w:p w:rsidR="00FC7496" w:rsidRPr="0038523E" w:rsidRDefault="00FC7496" w:rsidP="00FC7496">
      <w:pPr>
        <w:rPr>
          <w:rFonts w:asciiTheme="majorBidi" w:hAnsiTheme="majorBidi" w:cstheme="majorBidi"/>
          <w:sz w:val="24"/>
          <w:szCs w:val="24"/>
          <w:lang w:val="pt-PT"/>
        </w:rPr>
      </w:pPr>
      <w:r w:rsidRPr="0038523E">
        <w:rPr>
          <w:rFonts w:asciiTheme="majorBidi" w:hAnsiTheme="majorBidi" w:cstheme="majorBidi"/>
          <w:sz w:val="24"/>
          <w:szCs w:val="24"/>
          <w:lang w:val="pt-PT"/>
        </w:rPr>
        <w:t>Mokykla pasirenka testavimo būdą: greitieji antigenų testai (mokiniai atlieka savarankiškai, prižiūrint mokyklos paskirtam darbuotojui). Savikontrolės tyrimas atliekamas kas 3–5 dienas.  </w:t>
      </w:r>
    </w:p>
    <w:p w:rsidR="00FC7496" w:rsidRPr="0038523E" w:rsidRDefault="00FC7496" w:rsidP="00FC7496">
      <w:pPr>
        <w:rPr>
          <w:rFonts w:asciiTheme="majorBidi" w:hAnsiTheme="majorBidi" w:cstheme="majorBidi"/>
          <w:sz w:val="24"/>
          <w:szCs w:val="24"/>
          <w:lang w:val="pt-PT"/>
        </w:rPr>
      </w:pPr>
    </w:p>
    <w:p w:rsidR="00FC7496" w:rsidRPr="0038523E" w:rsidRDefault="00FC7496" w:rsidP="00FC7496">
      <w:pPr>
        <w:shd w:val="clear" w:color="auto" w:fill="FFFFFF"/>
        <w:spacing w:after="0" w:line="240" w:lineRule="auto"/>
        <w:jc w:val="center"/>
        <w:textAlignment w:val="baseline"/>
        <w:outlineLvl w:val="4"/>
        <w:rPr>
          <w:rFonts w:asciiTheme="majorBidi" w:eastAsia="Times New Roman" w:hAnsiTheme="majorBidi" w:cstheme="majorBidi"/>
          <w:b/>
          <w:bCs/>
          <w:sz w:val="24"/>
          <w:szCs w:val="24"/>
          <w:lang w:val="pt-PT"/>
        </w:rPr>
      </w:pPr>
      <w:r w:rsidRPr="0038523E">
        <w:rPr>
          <w:rFonts w:asciiTheme="majorBidi" w:eastAsia="Times New Roman" w:hAnsiTheme="majorBidi" w:cstheme="majorBidi"/>
          <w:b/>
          <w:bCs/>
          <w:sz w:val="24"/>
          <w:szCs w:val="24"/>
          <w:lang w:val="pt-PT"/>
        </w:rPr>
        <w:t>Greitieji Antigenų Testai (Savikontrolės Tyrimai)</w:t>
      </w:r>
    </w:p>
    <w:p w:rsidR="00FC7496" w:rsidRPr="0038523E" w:rsidRDefault="00FC7496" w:rsidP="00FC7496">
      <w:pPr>
        <w:rPr>
          <w:rFonts w:asciiTheme="majorBidi" w:hAnsiTheme="majorBidi" w:cstheme="majorBidi"/>
          <w:sz w:val="24"/>
          <w:szCs w:val="24"/>
          <w:lang w:val="pt-PT"/>
        </w:rPr>
      </w:pPr>
    </w:p>
    <w:p w:rsidR="00FC7496" w:rsidRPr="0038523E" w:rsidRDefault="0046479D" w:rsidP="00FC7496">
      <w:pPr>
        <w:rPr>
          <w:rFonts w:asciiTheme="majorBidi" w:hAnsiTheme="majorBidi" w:cstheme="majorBidi"/>
          <w:sz w:val="24"/>
          <w:szCs w:val="24"/>
          <w:lang w:val="pt-PT"/>
        </w:rPr>
      </w:pPr>
      <w:hyperlink r:id="rId6" w:history="1">
        <w:r w:rsidR="00FC7496" w:rsidRPr="0038523E">
          <w:rPr>
            <w:rStyle w:val="Hipersaitas"/>
            <w:rFonts w:asciiTheme="majorBidi" w:hAnsiTheme="majorBidi" w:cstheme="majorBidi"/>
            <w:b/>
            <w:bCs/>
            <w:color w:val="auto"/>
            <w:sz w:val="24"/>
            <w:szCs w:val="24"/>
            <w:lang w:val="pt-PT"/>
          </w:rPr>
          <w:t>Kas yra greitieji antigeno testai (savikontrolės tyrimai)?</w:t>
        </w:r>
      </w:hyperlink>
    </w:p>
    <w:p w:rsidR="00FC7496" w:rsidRPr="0038523E" w:rsidRDefault="00FC7496" w:rsidP="00FC7496">
      <w:pPr>
        <w:rPr>
          <w:rFonts w:asciiTheme="majorBidi" w:hAnsiTheme="majorBidi" w:cstheme="majorBidi"/>
          <w:sz w:val="24"/>
          <w:szCs w:val="24"/>
          <w:shd w:val="clear" w:color="auto" w:fill="FFFFFF"/>
          <w:lang w:val="pt-PT"/>
        </w:rPr>
      </w:pPr>
      <w:r w:rsidRPr="0038523E">
        <w:rPr>
          <w:rFonts w:asciiTheme="majorBidi" w:hAnsiTheme="majorBidi" w:cstheme="majorBidi"/>
          <w:sz w:val="24"/>
          <w:szCs w:val="24"/>
          <w:shd w:val="clear" w:color="auto" w:fill="FFFFFF"/>
          <w:lang w:val="pt-PT"/>
        </w:rPr>
        <w:t>Greitieji antigeno testai per trumpą laiką nustato, ar žmogus serga koronavirusu. Tyrimas atliekamas paėmus nosies landos mėginį, o atsakymas gaunamas per 15-30 min. </w:t>
      </w:r>
    </w:p>
    <w:p w:rsidR="00FC7496" w:rsidRPr="0038523E" w:rsidRDefault="0046479D" w:rsidP="00FC7496">
      <w:pPr>
        <w:rPr>
          <w:rFonts w:asciiTheme="majorBidi" w:hAnsiTheme="majorBidi" w:cstheme="majorBidi"/>
          <w:sz w:val="24"/>
          <w:szCs w:val="24"/>
          <w:lang w:val="pt-PT"/>
        </w:rPr>
      </w:pPr>
      <w:hyperlink r:id="rId7" w:history="1">
        <w:r w:rsidR="00FC7496" w:rsidRPr="0038523E">
          <w:rPr>
            <w:rFonts w:asciiTheme="majorBidi" w:hAnsiTheme="majorBidi" w:cstheme="majorBidi"/>
            <w:b/>
            <w:bCs/>
            <w:sz w:val="24"/>
            <w:szCs w:val="24"/>
            <w:u w:val="single"/>
            <w:shd w:val="clear" w:color="auto" w:fill="FFFFFF"/>
            <w:lang w:val="pt-PT"/>
          </w:rPr>
          <w:t>Kas juos gali naudoti?</w:t>
        </w:r>
      </w:hyperlink>
    </w:p>
    <w:p w:rsidR="00FC7496" w:rsidRPr="0038523E" w:rsidRDefault="00FC7496" w:rsidP="00FC7496">
      <w:pPr>
        <w:rPr>
          <w:rFonts w:asciiTheme="majorBidi" w:hAnsiTheme="majorBidi" w:cstheme="majorBidi"/>
          <w:sz w:val="24"/>
          <w:szCs w:val="24"/>
          <w:shd w:val="clear" w:color="auto" w:fill="FFFFFF"/>
          <w:lang w:val="pt-PT"/>
        </w:rPr>
      </w:pPr>
      <w:r w:rsidRPr="0038523E">
        <w:rPr>
          <w:rFonts w:asciiTheme="majorBidi" w:hAnsiTheme="majorBidi" w:cstheme="majorBidi"/>
          <w:sz w:val="24"/>
          <w:szCs w:val="24"/>
          <w:shd w:val="clear" w:color="auto" w:fill="FFFFFF"/>
          <w:lang w:val="pt-PT"/>
        </w:rPr>
        <w:t>Tirtis savikontrolei skirtais greitaisiais antigenų testais, imant nosies landos ėminį ir įvertinti rezultatus gali patys mokinai, prižiūrimi atsakingų mokyklos darbuotojų.  </w:t>
      </w:r>
    </w:p>
    <w:p w:rsidR="00FC7496" w:rsidRPr="0038523E" w:rsidRDefault="0046479D" w:rsidP="00FC7496">
      <w:pPr>
        <w:rPr>
          <w:rFonts w:asciiTheme="majorBidi" w:hAnsiTheme="majorBidi" w:cstheme="majorBidi"/>
          <w:sz w:val="24"/>
          <w:szCs w:val="24"/>
          <w:lang w:val="pt-PT"/>
        </w:rPr>
      </w:pPr>
      <w:hyperlink r:id="rId8" w:history="1">
        <w:r w:rsidR="00FC7496" w:rsidRPr="0038523E">
          <w:rPr>
            <w:rFonts w:asciiTheme="majorBidi" w:hAnsiTheme="majorBidi" w:cstheme="majorBidi"/>
            <w:b/>
            <w:bCs/>
            <w:sz w:val="24"/>
            <w:szCs w:val="24"/>
            <w:u w:val="single"/>
            <w:shd w:val="clear" w:color="auto" w:fill="FFFFFF"/>
            <w:lang w:val="pt-PT"/>
          </w:rPr>
          <w:t>Kaip vyksta testavimas?</w:t>
        </w:r>
      </w:hyperlink>
    </w:p>
    <w:p w:rsidR="00FC7496" w:rsidRPr="0038523E" w:rsidRDefault="00FC7496" w:rsidP="00FC7496">
      <w:pPr>
        <w:shd w:val="clear" w:color="auto" w:fill="FFFFFF"/>
        <w:spacing w:after="240" w:line="240" w:lineRule="auto"/>
        <w:textAlignment w:val="baseline"/>
        <w:rPr>
          <w:rFonts w:asciiTheme="majorBidi" w:eastAsia="Times New Roman" w:hAnsiTheme="majorBidi" w:cstheme="majorBidi"/>
          <w:sz w:val="24"/>
          <w:szCs w:val="24"/>
          <w:lang w:val="pt-PT"/>
        </w:rPr>
      </w:pPr>
      <w:r w:rsidRPr="0038523E">
        <w:rPr>
          <w:rFonts w:asciiTheme="majorBidi" w:eastAsia="Times New Roman" w:hAnsiTheme="majorBidi" w:cstheme="majorBidi"/>
          <w:sz w:val="24"/>
          <w:szCs w:val="24"/>
          <w:lang w:val="pt-PT"/>
        </w:rPr>
        <w:t>Testų ėmimą ir rezultatų vertinimą organizuoja mokyklos vadovo paskirtas a</w:t>
      </w:r>
      <w:r w:rsidR="0038523E">
        <w:rPr>
          <w:rFonts w:asciiTheme="majorBidi" w:eastAsia="Times New Roman" w:hAnsiTheme="majorBidi" w:cstheme="majorBidi"/>
          <w:sz w:val="24"/>
          <w:szCs w:val="24"/>
          <w:lang w:val="pt-PT"/>
        </w:rPr>
        <w:t>tsakingas mokyklos darbuotojas.</w:t>
      </w:r>
    </w:p>
    <w:p w:rsidR="00FC7496" w:rsidRPr="0038523E" w:rsidRDefault="0038523E" w:rsidP="00FC7496">
      <w:pPr>
        <w:shd w:val="clear" w:color="auto" w:fill="FFFFFF"/>
        <w:spacing w:after="240" w:line="240" w:lineRule="auto"/>
        <w:textAlignment w:val="baseline"/>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Mokinys</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turi</w:t>
      </w:r>
      <w:proofErr w:type="spellEnd"/>
      <w:r>
        <w:rPr>
          <w:rFonts w:asciiTheme="majorBidi" w:eastAsia="Times New Roman" w:hAnsiTheme="majorBidi" w:cstheme="majorBidi"/>
          <w:sz w:val="24"/>
          <w:szCs w:val="24"/>
        </w:rPr>
        <w:t>:</w:t>
      </w:r>
    </w:p>
    <w:p w:rsidR="00FC7496" w:rsidRPr="0038523E" w:rsidRDefault="00FC7496" w:rsidP="0038523E">
      <w:pPr>
        <w:numPr>
          <w:ilvl w:val="0"/>
          <w:numId w:val="1"/>
        </w:numPr>
        <w:shd w:val="clear" w:color="auto" w:fill="FFFFFF"/>
        <w:spacing w:after="0" w:line="240" w:lineRule="auto"/>
        <w:ind w:left="0" w:firstLine="0"/>
        <w:textAlignment w:val="baseline"/>
        <w:rPr>
          <w:rFonts w:asciiTheme="majorBidi" w:eastAsia="Times New Roman" w:hAnsiTheme="majorBidi" w:cstheme="majorBidi"/>
          <w:sz w:val="24"/>
          <w:szCs w:val="24"/>
          <w:lang w:val="pt-PT"/>
        </w:rPr>
      </w:pPr>
      <w:r w:rsidRPr="0038523E">
        <w:rPr>
          <w:rFonts w:asciiTheme="majorBidi" w:eastAsia="Times New Roman" w:hAnsiTheme="majorBidi" w:cstheme="majorBidi"/>
          <w:sz w:val="24"/>
          <w:szCs w:val="24"/>
          <w:lang w:val="pt-PT"/>
        </w:rPr>
        <w:t>atidžiai perskaityti antigeno testo instrukciją; </w:t>
      </w:r>
    </w:p>
    <w:p w:rsidR="00FC7496" w:rsidRPr="0038523E" w:rsidRDefault="00FC7496" w:rsidP="0038523E">
      <w:pPr>
        <w:numPr>
          <w:ilvl w:val="0"/>
          <w:numId w:val="1"/>
        </w:numPr>
        <w:shd w:val="clear" w:color="auto" w:fill="FFFFFF"/>
        <w:spacing w:after="0" w:line="240" w:lineRule="auto"/>
        <w:ind w:left="0" w:firstLine="0"/>
        <w:textAlignment w:val="baseline"/>
        <w:rPr>
          <w:rFonts w:asciiTheme="majorBidi" w:eastAsia="Times New Roman" w:hAnsiTheme="majorBidi" w:cstheme="majorBidi"/>
          <w:sz w:val="24"/>
          <w:szCs w:val="24"/>
          <w:lang w:val="pt-PT"/>
        </w:rPr>
      </w:pPr>
      <w:r w:rsidRPr="0038523E">
        <w:rPr>
          <w:rFonts w:asciiTheme="majorBidi" w:eastAsia="Times New Roman" w:hAnsiTheme="majorBidi" w:cstheme="majorBidi"/>
          <w:sz w:val="24"/>
          <w:szCs w:val="24"/>
          <w:lang w:val="pt-PT"/>
        </w:rPr>
        <w:t>atlikti rankų higieną šiltu vandeniu ir muilu arba dezinfekcine priemone; </w:t>
      </w:r>
    </w:p>
    <w:p w:rsidR="00FC7496" w:rsidRPr="0038523E" w:rsidRDefault="00FC7496" w:rsidP="0038523E">
      <w:pPr>
        <w:numPr>
          <w:ilvl w:val="0"/>
          <w:numId w:val="1"/>
        </w:numPr>
        <w:shd w:val="clear" w:color="auto" w:fill="FFFFFF"/>
        <w:spacing w:after="0" w:line="240" w:lineRule="auto"/>
        <w:ind w:left="0" w:firstLine="0"/>
        <w:textAlignment w:val="baseline"/>
        <w:rPr>
          <w:rFonts w:asciiTheme="majorBidi" w:eastAsia="Times New Roman" w:hAnsiTheme="majorBidi" w:cstheme="majorBidi"/>
          <w:sz w:val="24"/>
          <w:szCs w:val="24"/>
          <w:lang w:val="pt-PT"/>
        </w:rPr>
      </w:pPr>
      <w:r w:rsidRPr="0038523E">
        <w:rPr>
          <w:rFonts w:asciiTheme="majorBidi" w:eastAsia="Times New Roman" w:hAnsiTheme="majorBidi" w:cstheme="majorBidi"/>
          <w:sz w:val="24"/>
          <w:szCs w:val="24"/>
          <w:lang w:val="pt-PT"/>
        </w:rPr>
        <w:t>paimti ėminį ir įvertinti savo testo rezultatą pagal gamintojo nurodytas instrukcijas; </w:t>
      </w:r>
    </w:p>
    <w:p w:rsidR="00FC7496" w:rsidRPr="0038523E" w:rsidRDefault="00FC7496" w:rsidP="0038523E">
      <w:pPr>
        <w:numPr>
          <w:ilvl w:val="0"/>
          <w:numId w:val="1"/>
        </w:numPr>
        <w:shd w:val="clear" w:color="auto" w:fill="FFFFFF"/>
        <w:spacing w:after="0" w:line="240" w:lineRule="auto"/>
        <w:ind w:left="0" w:firstLine="0"/>
        <w:textAlignment w:val="baseline"/>
        <w:rPr>
          <w:rFonts w:asciiTheme="majorBidi" w:eastAsia="Times New Roman" w:hAnsiTheme="majorBidi" w:cstheme="majorBidi"/>
          <w:sz w:val="24"/>
          <w:szCs w:val="24"/>
          <w:lang w:val="pt-PT"/>
        </w:rPr>
      </w:pPr>
      <w:r w:rsidRPr="0038523E">
        <w:rPr>
          <w:rFonts w:asciiTheme="majorBidi" w:eastAsia="Times New Roman" w:hAnsiTheme="majorBidi" w:cstheme="majorBidi"/>
          <w:sz w:val="24"/>
          <w:szCs w:val="24"/>
          <w:lang w:val="pt-PT"/>
        </w:rPr>
        <w:t>saugiai supakuoti panaudotą greitojo antigeno testo rinkinį į atskirą maišelį, jį išmesti į tam skirtą uždaromą konteinerį bei atlikti rankų higieną. </w:t>
      </w:r>
    </w:p>
    <w:p w:rsidR="00FC7496" w:rsidRPr="0038523E" w:rsidRDefault="00FC7496" w:rsidP="00FC7496">
      <w:pPr>
        <w:shd w:val="clear" w:color="auto" w:fill="FFFFFF"/>
        <w:spacing w:after="240" w:line="240" w:lineRule="auto"/>
        <w:textAlignment w:val="baseline"/>
        <w:rPr>
          <w:rFonts w:asciiTheme="majorBidi" w:eastAsia="Times New Roman" w:hAnsiTheme="majorBidi" w:cstheme="majorBidi"/>
          <w:sz w:val="24"/>
          <w:szCs w:val="24"/>
          <w:lang w:val="pt-PT"/>
        </w:rPr>
      </w:pPr>
      <w:r w:rsidRPr="0038523E">
        <w:rPr>
          <w:rFonts w:asciiTheme="majorBidi" w:eastAsia="Times New Roman" w:hAnsiTheme="majorBidi" w:cstheme="majorBidi"/>
          <w:sz w:val="24"/>
          <w:szCs w:val="24"/>
          <w:lang w:val="pt-PT"/>
        </w:rPr>
        <w:t>Mokiniams iki 16 metų atlikti ir įvertinti testus padeda atsakingas mokyklos darbuotojas. </w:t>
      </w:r>
    </w:p>
    <w:p w:rsidR="00FC7496" w:rsidRPr="0038523E" w:rsidRDefault="0046479D" w:rsidP="00FC7496">
      <w:pPr>
        <w:rPr>
          <w:rFonts w:asciiTheme="majorBidi" w:hAnsiTheme="majorBidi" w:cstheme="majorBidi"/>
          <w:sz w:val="24"/>
          <w:szCs w:val="24"/>
          <w:lang w:val="pt-PT"/>
        </w:rPr>
      </w:pPr>
      <w:hyperlink r:id="rId9" w:history="1">
        <w:r w:rsidR="00FC7496" w:rsidRPr="0038523E">
          <w:rPr>
            <w:rFonts w:asciiTheme="majorBidi" w:hAnsiTheme="majorBidi" w:cstheme="majorBidi"/>
            <w:b/>
            <w:bCs/>
            <w:sz w:val="24"/>
            <w:szCs w:val="24"/>
            <w:u w:val="single"/>
            <w:shd w:val="clear" w:color="auto" w:fill="FFFFFF"/>
            <w:lang w:val="pt-PT"/>
          </w:rPr>
          <w:t>Ką daryti, jei testas teigiamas?</w:t>
        </w:r>
      </w:hyperlink>
    </w:p>
    <w:p w:rsidR="00FC7496" w:rsidRPr="0038523E" w:rsidRDefault="00FC7496" w:rsidP="0038523E">
      <w:pPr>
        <w:pStyle w:val="xmsonormal"/>
        <w:shd w:val="clear" w:color="auto" w:fill="FFFFFF"/>
        <w:spacing w:before="0" w:beforeAutospacing="0" w:after="240" w:afterAutospacing="0"/>
        <w:textAlignment w:val="baseline"/>
        <w:rPr>
          <w:rFonts w:asciiTheme="majorBidi" w:hAnsiTheme="majorBidi" w:cstheme="majorBidi"/>
          <w:lang w:val="pt-PT"/>
        </w:rPr>
      </w:pPr>
      <w:r w:rsidRPr="0038523E">
        <w:rPr>
          <w:rFonts w:asciiTheme="majorBidi" w:hAnsiTheme="majorBidi" w:cstheme="majorBidi"/>
          <w:lang w:val="pt-PT"/>
        </w:rPr>
        <w:t>Jei atlikus savikontrolei skirtą antigeno testą mokiniui įtariama COVID-19 liga, rekomenduojama atlikti tyrimą PGR metodu dėl ligos nustatymo mobiliame punkte, registruojantis interneto svetainėje www.1808.lt arba Karštosios linijos telefonu 1808. </w:t>
      </w:r>
    </w:p>
    <w:sectPr w:rsidR="00FC7496" w:rsidRPr="0038523E" w:rsidSect="0038523E">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70157"/>
    <w:multiLevelType w:val="multilevel"/>
    <w:tmpl w:val="4670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0B6"/>
    <w:rsid w:val="0038523E"/>
    <w:rsid w:val="004009BF"/>
    <w:rsid w:val="0046479D"/>
    <w:rsid w:val="0075191E"/>
    <w:rsid w:val="00925836"/>
    <w:rsid w:val="00A310B6"/>
    <w:rsid w:val="00FC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479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C7496"/>
    <w:rPr>
      <w:color w:val="0563C1" w:themeColor="hyperlink"/>
      <w:u w:val="single"/>
    </w:rPr>
  </w:style>
  <w:style w:type="character" w:customStyle="1" w:styleId="UnresolvedMention">
    <w:name w:val="Unresolved Mention"/>
    <w:basedOn w:val="Numatytasispastraiposriftas"/>
    <w:uiPriority w:val="99"/>
    <w:semiHidden/>
    <w:unhideWhenUsed/>
    <w:rsid w:val="00FC7496"/>
    <w:rPr>
      <w:color w:val="605E5C"/>
      <w:shd w:val="clear" w:color="auto" w:fill="E1DFDD"/>
    </w:rPr>
  </w:style>
  <w:style w:type="paragraph" w:customStyle="1" w:styleId="xmsonormal">
    <w:name w:val="x_msonormal"/>
    <w:basedOn w:val="prastasis"/>
    <w:rsid w:val="00FC7496"/>
    <w:pPr>
      <w:spacing w:before="100" w:beforeAutospacing="1" w:after="100" w:afterAutospacing="1" w:line="240" w:lineRule="auto"/>
    </w:pPr>
    <w:rPr>
      <w:rFonts w:ascii="Times New Roman" w:eastAsia="Times New Roman" w:hAnsi="Times New Roman" w:cs="Times New Roman"/>
      <w:sz w:val="24"/>
      <w:szCs w:val="24"/>
    </w:rPr>
  </w:style>
  <w:style w:type="paragraph" w:styleId="prastasistinklapis">
    <w:name w:val="Normal (Web)"/>
    <w:basedOn w:val="prastasis"/>
    <w:uiPriority w:val="99"/>
    <w:unhideWhenUsed/>
    <w:rsid w:val="00FC7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267745">
      <w:bodyDiv w:val="1"/>
      <w:marLeft w:val="0"/>
      <w:marRight w:val="0"/>
      <w:marTop w:val="0"/>
      <w:marBottom w:val="0"/>
      <w:divBdr>
        <w:top w:val="none" w:sz="0" w:space="0" w:color="auto"/>
        <w:left w:val="none" w:sz="0" w:space="0" w:color="auto"/>
        <w:bottom w:val="none" w:sz="0" w:space="0" w:color="auto"/>
        <w:right w:val="none" w:sz="0" w:space="0" w:color="auto"/>
      </w:divBdr>
    </w:div>
    <w:div w:id="127358540">
      <w:bodyDiv w:val="1"/>
      <w:marLeft w:val="0"/>
      <w:marRight w:val="0"/>
      <w:marTop w:val="0"/>
      <w:marBottom w:val="0"/>
      <w:divBdr>
        <w:top w:val="none" w:sz="0" w:space="0" w:color="auto"/>
        <w:left w:val="none" w:sz="0" w:space="0" w:color="auto"/>
        <w:bottom w:val="none" w:sz="0" w:space="0" w:color="auto"/>
        <w:right w:val="none" w:sz="0" w:space="0" w:color="auto"/>
      </w:divBdr>
    </w:div>
    <w:div w:id="174881504">
      <w:bodyDiv w:val="1"/>
      <w:marLeft w:val="0"/>
      <w:marRight w:val="0"/>
      <w:marTop w:val="0"/>
      <w:marBottom w:val="0"/>
      <w:divBdr>
        <w:top w:val="none" w:sz="0" w:space="0" w:color="auto"/>
        <w:left w:val="none" w:sz="0" w:space="0" w:color="auto"/>
        <w:bottom w:val="none" w:sz="0" w:space="0" w:color="auto"/>
        <w:right w:val="none" w:sz="0" w:space="0" w:color="auto"/>
      </w:divBdr>
    </w:div>
    <w:div w:id="261377589">
      <w:bodyDiv w:val="1"/>
      <w:marLeft w:val="0"/>
      <w:marRight w:val="0"/>
      <w:marTop w:val="0"/>
      <w:marBottom w:val="0"/>
      <w:divBdr>
        <w:top w:val="none" w:sz="0" w:space="0" w:color="auto"/>
        <w:left w:val="none" w:sz="0" w:space="0" w:color="auto"/>
        <w:bottom w:val="none" w:sz="0" w:space="0" w:color="auto"/>
        <w:right w:val="none" w:sz="0" w:space="0" w:color="auto"/>
      </w:divBdr>
    </w:div>
    <w:div w:id="446051425">
      <w:bodyDiv w:val="1"/>
      <w:marLeft w:val="0"/>
      <w:marRight w:val="0"/>
      <w:marTop w:val="0"/>
      <w:marBottom w:val="0"/>
      <w:divBdr>
        <w:top w:val="none" w:sz="0" w:space="0" w:color="auto"/>
        <w:left w:val="none" w:sz="0" w:space="0" w:color="auto"/>
        <w:bottom w:val="none" w:sz="0" w:space="0" w:color="auto"/>
        <w:right w:val="none" w:sz="0" w:space="0" w:color="auto"/>
      </w:divBdr>
    </w:div>
    <w:div w:id="9426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yklabecovid.lt/testavimas-mokiniams/" TargetMode="External"/><Relationship Id="rId3" Type="http://schemas.openxmlformats.org/officeDocument/2006/relationships/settings" Target="settings.xml"/><Relationship Id="rId7" Type="http://schemas.openxmlformats.org/officeDocument/2006/relationships/hyperlink" Target="https://mokyklabecovid.lt/testavimas-mokini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kyklabecovid.lt/testavimas-mokiniams/" TargetMode="External"/><Relationship Id="rId11" Type="http://schemas.openxmlformats.org/officeDocument/2006/relationships/theme" Target="theme/theme1.xml"/><Relationship Id="rId5" Type="http://schemas.openxmlformats.org/officeDocument/2006/relationships/hyperlink" Target="https://mokyklabecovid.lt/testavimas-darbuotoj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kyklabecovid.lt/testavimas-mokiniam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Sveikatinimo Biuras</dc:creator>
  <cp:keywords/>
  <dc:description/>
  <cp:lastModifiedBy>Admin</cp:lastModifiedBy>
  <cp:revision>6</cp:revision>
  <dcterms:created xsi:type="dcterms:W3CDTF">2021-08-31T05:48:00Z</dcterms:created>
  <dcterms:modified xsi:type="dcterms:W3CDTF">2021-09-02T11:57:00Z</dcterms:modified>
</cp:coreProperties>
</file>